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83" w:rsidRDefault="00311683" w:rsidP="00311683">
      <w:pPr>
        <w:pStyle w:val="Tyt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FORMULARZ DO GŁOSOWANIA PRZEZ PEŁNOMOCNIKA</w:t>
      </w:r>
    </w:p>
    <w:p w:rsidR="00311683" w:rsidRDefault="00311683" w:rsidP="00311683">
      <w:pPr>
        <w:pStyle w:val="Tytu"/>
        <w:rPr>
          <w:rFonts w:ascii="Arial" w:hAnsi="Arial" w:cs="Arial"/>
          <w:sz w:val="20"/>
        </w:rPr>
      </w:pPr>
    </w:p>
    <w:p w:rsidR="00311683" w:rsidRDefault="00311683" w:rsidP="003116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sz w:val="20"/>
        </w:rPr>
        <w:t>Niniejszy formularz nie służy do weryfikacji sposobu głosowania dokonywanego przez Pełnomocnika, nie zastępuje dokumentu pełnomocnictwa udzielonego przez Akcjonariusza, a korzystanie z niego nie jest obowiązkowe.</w:t>
      </w:r>
    </w:p>
    <w:p w:rsidR="00311683" w:rsidRDefault="00311683" w:rsidP="0031168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740"/>
      </w:tblGrid>
      <w:tr w:rsidR="00311683" w:rsidTr="0012709B">
        <w:tc>
          <w:tcPr>
            <w:tcW w:w="2050" w:type="dxa"/>
          </w:tcPr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AKCJONARIUSZ:</w:t>
            </w: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7740" w:type="dxa"/>
          </w:tcPr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311683" w:rsidTr="0012709B">
        <w:tc>
          <w:tcPr>
            <w:tcW w:w="2050" w:type="dxa"/>
          </w:tcPr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PEŁNOMOCNIK:</w:t>
            </w: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7740" w:type="dxa"/>
          </w:tcPr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</w:tbl>
    <w:p w:rsidR="00311683" w:rsidRDefault="00311683" w:rsidP="00311683">
      <w:pPr>
        <w:pStyle w:val="Nagwek5"/>
        <w:rPr>
          <w:rFonts w:cs="Arial"/>
          <w:sz w:val="22"/>
          <w:szCs w:val="22"/>
        </w:rPr>
      </w:pPr>
    </w:p>
    <w:p w:rsidR="00311683" w:rsidRDefault="00311683" w:rsidP="00311683">
      <w:pPr>
        <w:pStyle w:val="Nagwek5"/>
        <w:rPr>
          <w:rFonts w:cs="Arial"/>
          <w:sz w:val="22"/>
          <w:szCs w:val="22"/>
        </w:rPr>
      </w:pPr>
    </w:p>
    <w:p w:rsidR="00311683" w:rsidRDefault="00311683" w:rsidP="00311683">
      <w:pPr>
        <w:pStyle w:val="Nagwek5"/>
        <w:rPr>
          <w:rFonts w:cs="Arial"/>
          <w:sz w:val="22"/>
          <w:szCs w:val="22"/>
        </w:rPr>
      </w:pPr>
    </w:p>
    <w:p w:rsidR="00311683" w:rsidRPr="00C518DF" w:rsidRDefault="00311683" w:rsidP="00311683">
      <w:pPr>
        <w:pStyle w:val="Nagwek5"/>
        <w:jc w:val="both"/>
        <w:rPr>
          <w:rFonts w:cs="Arial"/>
          <w:sz w:val="20"/>
        </w:rPr>
      </w:pPr>
      <w:r w:rsidRPr="00C518DF">
        <w:rPr>
          <w:rFonts w:cs="Arial"/>
          <w:sz w:val="20"/>
        </w:rPr>
        <w:t>INSTRUKCJA DO FORMULARZA DO GŁOSOWANIA PRZEZ PEŁNOMOCNIKA</w:t>
      </w:r>
    </w:p>
    <w:p w:rsidR="00311683" w:rsidRPr="00C518DF" w:rsidRDefault="00311683" w:rsidP="00311683">
      <w:pPr>
        <w:pStyle w:val="Nagwek5"/>
        <w:numPr>
          <w:ilvl w:val="0"/>
          <w:numId w:val="5"/>
        </w:numPr>
        <w:jc w:val="both"/>
        <w:rPr>
          <w:rFonts w:cs="Arial"/>
          <w:b w:val="0"/>
          <w:sz w:val="20"/>
        </w:rPr>
      </w:pPr>
      <w:r w:rsidRPr="00C518DF">
        <w:rPr>
          <w:rFonts w:cs="Arial"/>
          <w:b w:val="0"/>
          <w:sz w:val="20"/>
        </w:rPr>
        <w:t>Akcjonariusze proszeni są o wydanie instrukcji głosowania</w:t>
      </w:r>
      <w:r>
        <w:rPr>
          <w:rFonts w:cs="Arial"/>
          <w:b w:val="0"/>
          <w:sz w:val="20"/>
        </w:rPr>
        <w:t xml:space="preserve"> poprzez wstawienie znaku „X” w </w:t>
      </w:r>
      <w:r w:rsidRPr="00C518DF">
        <w:rPr>
          <w:rFonts w:cs="Arial"/>
          <w:b w:val="0"/>
          <w:sz w:val="20"/>
        </w:rPr>
        <w:t>odpowiedniej rubryce formularza w stosunku do każdej wskazanej w nim uchwały.</w:t>
      </w:r>
    </w:p>
    <w:p w:rsidR="00311683" w:rsidRPr="00C518DF" w:rsidRDefault="00311683" w:rsidP="00311683">
      <w:pPr>
        <w:pStyle w:val="Nagwek5"/>
        <w:numPr>
          <w:ilvl w:val="0"/>
          <w:numId w:val="5"/>
        </w:numPr>
        <w:jc w:val="both"/>
        <w:rPr>
          <w:rFonts w:cs="Arial"/>
          <w:b w:val="0"/>
          <w:sz w:val="20"/>
        </w:rPr>
      </w:pPr>
      <w:r w:rsidRPr="00C518DF">
        <w:rPr>
          <w:rFonts w:cs="Arial"/>
          <w:b w:val="0"/>
          <w:sz w:val="20"/>
        </w:rPr>
        <w:t xml:space="preserve">W przypadku, gdy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 xml:space="preserve">kcjonariusz podejmie decyzję o głosowaniu odmiennie z posiadanych akcji,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 xml:space="preserve">kcjonariusz proszony jest o wskazanie w odpowiedniej rubryce formularza liczby akcji, z których pełnomocnik ma głosować „za”, „przeciw” lub „wstrzymać się” od głosu. W braku wskazania liczby akcji uznaje się, że pełnomocnik uprawniony jest do głosowania we wskazany sposób z wszystkich posiadanych przez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>kcjonariusza akcji.</w:t>
      </w:r>
    </w:p>
    <w:p w:rsidR="00311683" w:rsidRPr="00524516" w:rsidRDefault="00311683" w:rsidP="00311683">
      <w:pPr>
        <w:pStyle w:val="Nagwek5"/>
        <w:numPr>
          <w:ilvl w:val="0"/>
          <w:numId w:val="5"/>
        </w:numPr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Zwracamy uwagę, że </w:t>
      </w:r>
      <w:r w:rsidRPr="00C518DF">
        <w:rPr>
          <w:rFonts w:cs="Arial"/>
          <w:b w:val="0"/>
          <w:sz w:val="20"/>
        </w:rPr>
        <w:t>projekty uchwał załączone do niniejszej instrukcji</w:t>
      </w:r>
      <w:r>
        <w:rPr>
          <w:rFonts w:cs="Arial"/>
          <w:b w:val="0"/>
          <w:sz w:val="20"/>
        </w:rPr>
        <w:t xml:space="preserve"> </w:t>
      </w:r>
      <w:r w:rsidRPr="00C518DF">
        <w:rPr>
          <w:rFonts w:cs="Arial"/>
          <w:b w:val="0"/>
          <w:sz w:val="20"/>
        </w:rPr>
        <w:t>mogą różnić się od projektów uchwał poddawanych pod głosowania na</w:t>
      </w:r>
      <w:r>
        <w:rPr>
          <w:rFonts w:cs="Arial"/>
          <w:b w:val="0"/>
          <w:sz w:val="20"/>
        </w:rPr>
        <w:t xml:space="preserve"> Nadz</w:t>
      </w:r>
      <w:r w:rsidRPr="00C518DF">
        <w:rPr>
          <w:rFonts w:cs="Arial"/>
          <w:b w:val="0"/>
          <w:sz w:val="20"/>
        </w:rPr>
        <w:t>wyczajnym Walnym Zgromadzeniu. W celu uniknięcia wątpliwości co do sposobu</w:t>
      </w:r>
      <w:r>
        <w:rPr>
          <w:rFonts w:cs="Arial"/>
          <w:b w:val="0"/>
          <w:sz w:val="20"/>
        </w:rPr>
        <w:t xml:space="preserve"> g</w:t>
      </w:r>
      <w:r w:rsidRPr="00C518DF">
        <w:rPr>
          <w:rFonts w:cs="Arial"/>
          <w:b w:val="0"/>
          <w:sz w:val="20"/>
        </w:rPr>
        <w:t>łosowania pełnomocnika w takim przypadku, zalecamy określenie w rubryce</w:t>
      </w:r>
      <w:r>
        <w:rPr>
          <w:rFonts w:cs="Arial"/>
          <w:b w:val="0"/>
          <w:sz w:val="20"/>
        </w:rPr>
        <w:t xml:space="preserve"> </w:t>
      </w:r>
      <w:r w:rsidRPr="00C518DF">
        <w:rPr>
          <w:rFonts w:cs="Arial"/>
          <w:b w:val="0"/>
          <w:sz w:val="20"/>
        </w:rPr>
        <w:t>„inne</w:t>
      </w:r>
      <w:r>
        <w:rPr>
          <w:rFonts w:cs="Arial"/>
          <w:b w:val="0"/>
          <w:sz w:val="20"/>
        </w:rPr>
        <w:t>/uwagi</w:t>
      </w:r>
      <w:r w:rsidRPr="00C518DF">
        <w:rPr>
          <w:rFonts w:cs="Arial"/>
          <w:b w:val="0"/>
          <w:sz w:val="20"/>
        </w:rPr>
        <w:t>” spos</w:t>
      </w:r>
      <w:r>
        <w:rPr>
          <w:rFonts w:cs="Arial"/>
          <w:b w:val="0"/>
          <w:sz w:val="20"/>
        </w:rPr>
        <w:t>obu postępowania pełnomocnika w </w:t>
      </w:r>
      <w:r w:rsidRPr="00C518DF">
        <w:rPr>
          <w:rFonts w:cs="Arial"/>
          <w:b w:val="0"/>
          <w:sz w:val="20"/>
        </w:rPr>
        <w:t>powyższej sytuacji.</w:t>
      </w:r>
      <w:r w:rsidRPr="00C518DF">
        <w:rPr>
          <w:rFonts w:cs="Arial"/>
          <w:sz w:val="22"/>
          <w:szCs w:val="22"/>
        </w:rPr>
        <w:t xml:space="preserve"> </w:t>
      </w:r>
    </w:p>
    <w:p w:rsidR="009512BF" w:rsidRPr="00C233AC" w:rsidRDefault="00311683" w:rsidP="003453C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518DF">
        <w:rPr>
          <w:rFonts w:cs="Arial"/>
        </w:rPr>
        <w:br w:type="column"/>
      </w:r>
      <w:r w:rsidR="009512BF" w:rsidRPr="00C233AC">
        <w:rPr>
          <w:rFonts w:ascii="Arial" w:hAnsi="Arial" w:cs="Arial"/>
          <w:b/>
          <w:bCs/>
        </w:rPr>
        <w:lastRenderedPageBreak/>
        <w:t xml:space="preserve">UCHWAŁA NR </w:t>
      </w:r>
      <w:r w:rsidR="009512BF">
        <w:rPr>
          <w:rFonts w:ascii="Arial" w:hAnsi="Arial" w:cs="Arial"/>
          <w:b/>
          <w:bCs/>
        </w:rPr>
        <w:t>1</w:t>
      </w:r>
    </w:p>
    <w:p w:rsidR="009512BF" w:rsidRPr="00C233AC" w:rsidRDefault="009512BF" w:rsidP="003453C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Nadzwyczajnego Walnego Zgromadzenia</w:t>
      </w:r>
    </w:p>
    <w:p w:rsidR="009512BF" w:rsidRPr="00C233AC" w:rsidRDefault="009512BF" w:rsidP="003453C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RAFAKO Spółka Akcyjna</w:t>
      </w:r>
    </w:p>
    <w:p w:rsidR="009512BF" w:rsidRPr="00C233AC" w:rsidRDefault="009512BF" w:rsidP="003453C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z dni</w:t>
      </w:r>
      <w:r>
        <w:rPr>
          <w:rFonts w:ascii="Arial" w:hAnsi="Arial" w:cs="Arial"/>
          <w:b/>
          <w:bCs/>
        </w:rPr>
        <w:t xml:space="preserve">a </w:t>
      </w:r>
      <w:r w:rsidRPr="00F31A8D">
        <w:rPr>
          <w:rFonts w:ascii="Arial" w:hAnsi="Arial" w:cs="Arial"/>
          <w:b/>
          <w:bCs/>
        </w:rPr>
        <w:t>2</w:t>
      </w:r>
      <w:r w:rsidR="009715C1">
        <w:rPr>
          <w:rFonts w:ascii="Arial" w:hAnsi="Arial" w:cs="Arial"/>
          <w:b/>
          <w:bCs/>
        </w:rPr>
        <w:t>1 kwietnia</w:t>
      </w:r>
      <w:r w:rsidRPr="00F31A8D">
        <w:rPr>
          <w:rFonts w:ascii="Arial" w:hAnsi="Arial" w:cs="Arial"/>
          <w:i/>
          <w:iCs/>
        </w:rPr>
        <w:t xml:space="preserve"> </w:t>
      </w:r>
      <w:r w:rsidRPr="00F31A8D">
        <w:rPr>
          <w:rFonts w:ascii="Arial" w:hAnsi="Arial" w:cs="Arial"/>
          <w:b/>
          <w:bCs/>
        </w:rPr>
        <w:t>2022 roku</w:t>
      </w:r>
    </w:p>
    <w:p w:rsidR="009512BF" w:rsidRDefault="009512BF" w:rsidP="009512BF">
      <w:pPr>
        <w:tabs>
          <w:tab w:val="right" w:leader="hyphen" w:pos="9072"/>
        </w:tabs>
        <w:contextualSpacing/>
        <w:jc w:val="both"/>
        <w:rPr>
          <w:rFonts w:cstheme="minorHAnsi"/>
          <w:b/>
        </w:rPr>
      </w:pPr>
    </w:p>
    <w:p w:rsidR="009512BF" w:rsidRPr="00C233AC" w:rsidRDefault="009512BF" w:rsidP="009512BF">
      <w:pPr>
        <w:ind w:left="1134" w:hanging="1134"/>
        <w:rPr>
          <w:rFonts w:ascii="Arial" w:hAnsi="Arial" w:cs="Arial"/>
        </w:rPr>
      </w:pPr>
      <w:r w:rsidRPr="00C233AC">
        <w:rPr>
          <w:rFonts w:ascii="Arial" w:hAnsi="Arial" w:cs="Arial"/>
        </w:rPr>
        <w:t xml:space="preserve">w sprawie: </w:t>
      </w:r>
      <w:r>
        <w:rPr>
          <w:rFonts w:ascii="Arial" w:hAnsi="Arial" w:cs="Arial"/>
        </w:rPr>
        <w:t>wyboru Przewodniczącego Nadzwyczajnego Walnego Zgromadzenia.</w:t>
      </w:r>
    </w:p>
    <w:p w:rsidR="009512BF" w:rsidRPr="005906B9" w:rsidRDefault="009512BF" w:rsidP="003453CA">
      <w:pPr>
        <w:tabs>
          <w:tab w:val="right" w:leader="hyphen" w:pos="9072"/>
        </w:tabs>
        <w:contextualSpacing/>
        <w:rPr>
          <w:rFonts w:ascii="Arial" w:eastAsia="Calibri" w:hAnsi="Arial" w:cs="Arial"/>
        </w:rPr>
      </w:pPr>
    </w:p>
    <w:p w:rsidR="009512BF" w:rsidRPr="005906B9" w:rsidRDefault="009512BF" w:rsidP="009512BF">
      <w:pPr>
        <w:tabs>
          <w:tab w:val="right" w:leader="hyphen" w:pos="9072"/>
        </w:tabs>
        <w:contextualSpacing/>
        <w:jc w:val="center"/>
        <w:rPr>
          <w:rFonts w:ascii="Arial" w:eastAsia="Calibri" w:hAnsi="Arial" w:cs="Arial"/>
        </w:rPr>
      </w:pPr>
      <w:r w:rsidRPr="005906B9">
        <w:rPr>
          <w:rFonts w:ascii="Arial" w:eastAsia="Calibri" w:hAnsi="Arial" w:cs="Arial"/>
        </w:rPr>
        <w:t>§1.</w:t>
      </w:r>
    </w:p>
    <w:p w:rsidR="009512BF" w:rsidRPr="005906B9" w:rsidRDefault="009512BF" w:rsidP="009512BF">
      <w:pPr>
        <w:tabs>
          <w:tab w:val="right" w:leader="hyphen" w:pos="9072"/>
        </w:tabs>
        <w:contextualSpacing/>
        <w:jc w:val="both"/>
        <w:rPr>
          <w:rFonts w:ascii="Arial" w:eastAsia="Calibri" w:hAnsi="Arial" w:cs="Arial"/>
        </w:rPr>
      </w:pPr>
      <w:r w:rsidRPr="005906B9">
        <w:rPr>
          <w:rFonts w:ascii="Arial" w:hAnsi="Arial" w:cs="Arial"/>
        </w:rPr>
        <w:t xml:space="preserve">Nadzwyczajne Walne Zgromadzenie Spółki </w:t>
      </w:r>
      <w:r w:rsidRPr="005906B9">
        <w:rPr>
          <w:rFonts w:ascii="Arial" w:hAnsi="Arial" w:cs="Arial"/>
          <w:snapToGrid w:val="0"/>
        </w:rPr>
        <w:t xml:space="preserve">postanawia </w:t>
      </w:r>
      <w:r w:rsidRPr="005906B9">
        <w:rPr>
          <w:rFonts w:ascii="Arial" w:eastAsia="Calibri" w:hAnsi="Arial" w:cs="Arial"/>
        </w:rPr>
        <w:t xml:space="preserve">wybrać Pana/Panią </w:t>
      </w:r>
      <w:r w:rsidRPr="005906B9">
        <w:rPr>
          <w:rFonts w:ascii="Arial" w:hAnsi="Arial" w:cs="Arial"/>
          <w:snapToGrid w:val="0"/>
        </w:rPr>
        <w:t>…………….</w:t>
      </w:r>
      <w:r w:rsidRPr="005906B9">
        <w:rPr>
          <w:rFonts w:ascii="Arial" w:eastAsia="Calibri" w:hAnsi="Arial" w:cs="Arial"/>
        </w:rPr>
        <w:t xml:space="preserve"> na Przewodniczącego Nadzwyczajnego Walnego Zgromadzenia.</w:t>
      </w:r>
    </w:p>
    <w:p w:rsidR="009512BF" w:rsidRPr="005906B9" w:rsidRDefault="009512BF" w:rsidP="009512BF">
      <w:pPr>
        <w:tabs>
          <w:tab w:val="right" w:leader="hyphen" w:pos="9072"/>
        </w:tabs>
        <w:contextualSpacing/>
        <w:jc w:val="both"/>
        <w:rPr>
          <w:rFonts w:ascii="Arial" w:eastAsia="Calibri" w:hAnsi="Arial" w:cs="Arial"/>
        </w:rPr>
      </w:pPr>
    </w:p>
    <w:p w:rsidR="009512BF" w:rsidRPr="005906B9" w:rsidRDefault="009512BF" w:rsidP="009512BF">
      <w:pPr>
        <w:tabs>
          <w:tab w:val="right" w:leader="hyphen" w:pos="9072"/>
        </w:tabs>
        <w:contextualSpacing/>
        <w:jc w:val="center"/>
        <w:rPr>
          <w:rFonts w:ascii="Arial" w:eastAsia="Calibri" w:hAnsi="Arial" w:cs="Arial"/>
        </w:rPr>
      </w:pPr>
      <w:r w:rsidRPr="005906B9">
        <w:rPr>
          <w:rFonts w:ascii="Arial" w:eastAsia="Calibri" w:hAnsi="Arial" w:cs="Arial"/>
        </w:rPr>
        <w:t>§2.</w:t>
      </w:r>
    </w:p>
    <w:p w:rsidR="009512BF" w:rsidRDefault="009512BF" w:rsidP="009512BF">
      <w:pPr>
        <w:tabs>
          <w:tab w:val="right" w:leader="hyphen" w:pos="9072"/>
        </w:tabs>
        <w:contextualSpacing/>
        <w:jc w:val="both"/>
        <w:rPr>
          <w:rFonts w:ascii="Arial" w:eastAsia="Calibri" w:hAnsi="Arial" w:cs="Arial"/>
        </w:rPr>
      </w:pPr>
      <w:r w:rsidRPr="005906B9">
        <w:rPr>
          <w:rFonts w:ascii="Arial" w:hAnsi="Arial" w:cs="Arial"/>
          <w:bCs/>
        </w:rPr>
        <w:t>Uchwała wchodzi z życie z chwilą podjęcia</w:t>
      </w:r>
      <w:r w:rsidRPr="005906B9">
        <w:rPr>
          <w:rFonts w:ascii="Arial" w:eastAsia="Calibri" w:hAnsi="Arial" w:cs="Arial"/>
        </w:rPr>
        <w:t>.</w:t>
      </w:r>
    </w:p>
    <w:p w:rsidR="009512BF" w:rsidRDefault="009512BF" w:rsidP="009512BF">
      <w:pPr>
        <w:spacing w:line="259" w:lineRule="auto"/>
        <w:rPr>
          <w:rFonts w:ascii="Arial" w:eastAsia="Calibri" w:hAnsi="Arial" w:cs="Arial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9512BF" w:rsidRPr="00B7686A" w:rsidTr="00621B97">
        <w:trPr>
          <w:trHeight w:val="1690"/>
        </w:trPr>
        <w:tc>
          <w:tcPr>
            <w:tcW w:w="1875" w:type="dxa"/>
          </w:tcPr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1A00745" wp14:editId="5343C05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36pt;margin-top:4.2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9361D52" wp14:editId="5C0FC594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26" style="position:absolute;margin-left:30.55pt;margin-top:4.2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yCIQ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"/>
                  </w:pict>
                </mc:Fallback>
              </mc:AlternateConten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41BA318" wp14:editId="134CB1E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" o:spid="_x0000_s1026" style="position:absolute;margin-left:34.1pt;margin-top:4.2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9512BF" w:rsidRPr="00B7686A" w:rsidRDefault="009512BF" w:rsidP="00621B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050B645" wp14:editId="336D2B04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32.5pt;margin-top:4.2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5t9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LV3m30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E1809E6" wp14:editId="7B40B5C9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" o:spid="_x0000_s1026" style="position:absolute;margin-left:36.05pt;margin-top:4.2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LHsO0y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9512BF" w:rsidRPr="00B7686A" w:rsidTr="00621B97">
        <w:trPr>
          <w:cantSplit/>
          <w:trHeight w:val="1504"/>
        </w:trPr>
        <w:tc>
          <w:tcPr>
            <w:tcW w:w="9829" w:type="dxa"/>
            <w:gridSpan w:val="5"/>
          </w:tcPr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C8ADC52" wp14:editId="763343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" o:spid="_x0000_s1026" style="position:absolute;margin-left:0;margin-top:9.7pt;width:1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D7IwIAAD4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DGaMD7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9512BF" w:rsidRDefault="009512BF" w:rsidP="009512BF">
      <w:pPr>
        <w:spacing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:rsidR="009512BF" w:rsidRPr="00C233AC" w:rsidRDefault="009512BF" w:rsidP="003453C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 xml:space="preserve">UCHWAŁA NR </w:t>
      </w:r>
      <w:r>
        <w:rPr>
          <w:rFonts w:ascii="Arial" w:hAnsi="Arial" w:cs="Arial"/>
          <w:b/>
          <w:bCs/>
        </w:rPr>
        <w:t>2</w:t>
      </w:r>
    </w:p>
    <w:p w:rsidR="009512BF" w:rsidRPr="00C233AC" w:rsidRDefault="009512BF" w:rsidP="003453C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Nadzwyczajnego Walnego Zgromadzenia</w:t>
      </w:r>
    </w:p>
    <w:p w:rsidR="009512BF" w:rsidRPr="00C233AC" w:rsidRDefault="009512BF" w:rsidP="003453C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RAFAKO Spółka Akcyjna</w:t>
      </w:r>
    </w:p>
    <w:p w:rsidR="009512BF" w:rsidRDefault="009512BF" w:rsidP="003453CA">
      <w:pPr>
        <w:spacing w:after="0" w:line="360" w:lineRule="auto"/>
        <w:jc w:val="center"/>
        <w:rPr>
          <w:b/>
        </w:rPr>
      </w:pPr>
      <w:r w:rsidRPr="00BC0010">
        <w:rPr>
          <w:rFonts w:ascii="Arial" w:hAnsi="Arial" w:cs="Arial"/>
          <w:b/>
        </w:rPr>
        <w:t xml:space="preserve">z dnia </w:t>
      </w:r>
      <w:r w:rsidR="002D6BDD">
        <w:rPr>
          <w:rFonts w:ascii="Arial" w:hAnsi="Arial" w:cs="Arial"/>
          <w:b/>
        </w:rPr>
        <w:t xml:space="preserve">21 kwietnia </w:t>
      </w:r>
      <w:r w:rsidRPr="00F31A8D">
        <w:rPr>
          <w:rFonts w:ascii="Arial" w:hAnsi="Arial" w:cs="Arial"/>
          <w:b/>
        </w:rPr>
        <w:t>2022 roku</w:t>
      </w:r>
    </w:p>
    <w:p w:rsidR="003453CA" w:rsidRPr="003453CA" w:rsidRDefault="003453CA" w:rsidP="003453CA">
      <w:pPr>
        <w:spacing w:after="0" w:line="360" w:lineRule="auto"/>
        <w:jc w:val="center"/>
        <w:rPr>
          <w:b/>
        </w:rPr>
      </w:pPr>
    </w:p>
    <w:p w:rsidR="003453CA" w:rsidRDefault="009512BF" w:rsidP="003453CA">
      <w:pPr>
        <w:rPr>
          <w:rFonts w:ascii="Arial" w:hAnsi="Arial" w:cs="Arial"/>
        </w:rPr>
      </w:pPr>
      <w:r>
        <w:rPr>
          <w:rFonts w:ascii="Arial" w:hAnsi="Arial" w:cs="Arial"/>
        </w:rPr>
        <w:t>w sprawie: wyboru Komisji Skrutacyjnej.</w:t>
      </w:r>
    </w:p>
    <w:p w:rsidR="009512BF" w:rsidRDefault="009512BF" w:rsidP="009512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§1</w:t>
      </w:r>
    </w:p>
    <w:p w:rsidR="009512BF" w:rsidRDefault="009512BF" w:rsidP="009512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na podstawie Regulaminu Obrad Walnego Zgromadzenia RAFAKO S.A., powołuje się Komisję Skrutacyjną w następującym składzie:</w:t>
      </w:r>
    </w:p>
    <w:p w:rsidR="009512BF" w:rsidRPr="00F31A8D" w:rsidRDefault="009512BF" w:rsidP="009512B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</w:p>
    <w:p w:rsidR="009512BF" w:rsidRPr="0052157D" w:rsidRDefault="009512BF" w:rsidP="009512B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</w:p>
    <w:p w:rsidR="009512BF" w:rsidRDefault="009512BF" w:rsidP="009512B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</w:p>
    <w:p w:rsidR="009512BF" w:rsidRPr="0052157D" w:rsidRDefault="009512BF" w:rsidP="009512BF">
      <w:pPr>
        <w:pStyle w:val="Akapitzlist"/>
        <w:ind w:left="1080"/>
        <w:jc w:val="both"/>
        <w:rPr>
          <w:rFonts w:ascii="Arial" w:hAnsi="Arial" w:cs="Arial"/>
        </w:rPr>
      </w:pPr>
    </w:p>
    <w:p w:rsidR="009512BF" w:rsidRDefault="009512BF" w:rsidP="009512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9512BF" w:rsidRDefault="009512BF" w:rsidP="009512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chwilą jej podjęcia.</w:t>
      </w:r>
    </w:p>
    <w:p w:rsidR="00113904" w:rsidRDefault="00113904" w:rsidP="009512BF">
      <w:pPr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9512BF" w:rsidRPr="00B7686A" w:rsidTr="00621B97">
        <w:trPr>
          <w:trHeight w:val="1690"/>
        </w:trPr>
        <w:tc>
          <w:tcPr>
            <w:tcW w:w="1875" w:type="dxa"/>
          </w:tcPr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A00745" wp14:editId="5343C05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3" o:spid="_x0000_s1026" style="position:absolute;margin-left:36pt;margin-top:4.2pt;width:1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2UJA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MArTZQkAgAAPg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9361D52" wp14:editId="5C0FC594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4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4" o:spid="_x0000_s1026" style="position:absolute;margin-left:30.55pt;margin-top:4.2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RrJA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I0ARGskAgAAPg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41BA318" wp14:editId="134CB1E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5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5" o:spid="_x0000_s1026" style="position:absolute;margin-left:34.1pt;margin-top:4.2pt;width:18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BQM0cUkAgAAPg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9512BF" w:rsidRPr="00B7686A" w:rsidRDefault="009512BF" w:rsidP="00621B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050B645" wp14:editId="336D2B04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6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6" o:spid="_x0000_s1026" style="position:absolute;margin-left:32.5pt;margin-top:4.2pt;width:1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D+Hx/tJAIAAD4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E1809E6" wp14:editId="7B40B5C9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7" name="Prostoką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7" o:spid="_x0000_s1026" style="position:absolute;margin-left:36.05pt;margin-top:4.2pt;width:18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GcTikMkAgAAPg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9512BF" w:rsidRPr="00B7686A" w:rsidTr="00621B97">
        <w:trPr>
          <w:cantSplit/>
          <w:trHeight w:val="1504"/>
        </w:trPr>
        <w:tc>
          <w:tcPr>
            <w:tcW w:w="9829" w:type="dxa"/>
            <w:gridSpan w:val="5"/>
          </w:tcPr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C8ADC52" wp14:editId="763343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48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8" o:spid="_x0000_s1026" style="position:absolute;margin-left:0;margin-top:9.7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3zI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AlT3zI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9512BF" w:rsidRDefault="009512BF" w:rsidP="009512BF">
      <w:pPr>
        <w:spacing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:rsidR="009512BF" w:rsidRPr="00C233AC" w:rsidRDefault="009512BF" w:rsidP="003453C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 xml:space="preserve">UCHWAŁA NR </w:t>
      </w:r>
      <w:r>
        <w:rPr>
          <w:rFonts w:ascii="Arial" w:hAnsi="Arial" w:cs="Arial"/>
          <w:b/>
          <w:bCs/>
        </w:rPr>
        <w:t>3</w:t>
      </w:r>
    </w:p>
    <w:p w:rsidR="009512BF" w:rsidRPr="00C233AC" w:rsidRDefault="009512BF" w:rsidP="003453C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Nadzwyczajnego Walnego Zgromadzenia</w:t>
      </w:r>
    </w:p>
    <w:p w:rsidR="009512BF" w:rsidRPr="00C233AC" w:rsidRDefault="009512BF" w:rsidP="003453C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RAFAKO Spółka Akcyjna</w:t>
      </w:r>
    </w:p>
    <w:p w:rsidR="009512BF" w:rsidRPr="00C233AC" w:rsidRDefault="009512BF" w:rsidP="003453C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z dni</w:t>
      </w:r>
      <w:r>
        <w:rPr>
          <w:rFonts w:ascii="Arial" w:hAnsi="Arial" w:cs="Arial"/>
          <w:b/>
          <w:bCs/>
        </w:rPr>
        <w:t xml:space="preserve">a </w:t>
      </w:r>
      <w:r w:rsidRPr="005A0A84">
        <w:rPr>
          <w:rFonts w:ascii="Arial" w:hAnsi="Arial" w:cs="Arial"/>
          <w:b/>
          <w:bCs/>
        </w:rPr>
        <w:t>2</w:t>
      </w:r>
      <w:r w:rsidR="003617AD">
        <w:rPr>
          <w:rFonts w:ascii="Arial" w:hAnsi="Arial" w:cs="Arial"/>
          <w:b/>
          <w:bCs/>
        </w:rPr>
        <w:t>1 kwietnia</w:t>
      </w:r>
      <w:r w:rsidRPr="005A0A84">
        <w:rPr>
          <w:rFonts w:ascii="Arial" w:hAnsi="Arial" w:cs="Arial"/>
          <w:i/>
          <w:iCs/>
        </w:rPr>
        <w:t xml:space="preserve"> </w:t>
      </w:r>
      <w:r w:rsidRPr="005A0A84">
        <w:rPr>
          <w:rFonts w:ascii="Arial" w:hAnsi="Arial" w:cs="Arial"/>
          <w:b/>
          <w:bCs/>
        </w:rPr>
        <w:t>2022 roku</w:t>
      </w:r>
    </w:p>
    <w:p w:rsidR="009512BF" w:rsidRDefault="009512BF" w:rsidP="009512BF">
      <w:pPr>
        <w:tabs>
          <w:tab w:val="right" w:leader="hyphen" w:pos="9072"/>
        </w:tabs>
        <w:contextualSpacing/>
        <w:jc w:val="both"/>
        <w:rPr>
          <w:rFonts w:cstheme="minorHAnsi"/>
          <w:b/>
        </w:rPr>
      </w:pPr>
    </w:p>
    <w:p w:rsidR="005C2700" w:rsidRPr="00C233AC" w:rsidRDefault="005C2700" w:rsidP="005C2700">
      <w:pPr>
        <w:spacing w:after="0" w:line="240" w:lineRule="auto"/>
        <w:ind w:left="1134" w:hanging="1134"/>
        <w:jc w:val="both"/>
        <w:rPr>
          <w:rFonts w:ascii="Arial" w:hAnsi="Arial" w:cs="Arial"/>
        </w:rPr>
      </w:pPr>
      <w:r w:rsidRPr="00C233AC">
        <w:rPr>
          <w:rFonts w:ascii="Arial" w:hAnsi="Arial" w:cs="Arial"/>
        </w:rPr>
        <w:t xml:space="preserve">w sprawie: </w:t>
      </w:r>
      <w:r w:rsidRPr="005906B9">
        <w:rPr>
          <w:rFonts w:ascii="Arial" w:hAnsi="Arial" w:cs="Arial"/>
        </w:rPr>
        <w:t xml:space="preserve">(i) </w:t>
      </w:r>
      <w:r>
        <w:rPr>
          <w:rFonts w:ascii="Arial" w:hAnsi="Arial" w:cs="Arial"/>
        </w:rPr>
        <w:t>obniżenia kapitału zakładowego Spółki w celu wyrównania strat</w:t>
      </w:r>
      <w:r w:rsidRPr="005906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poniesionych przez Spółkę, (ii) rozwiązania wszystkich kapitałów zapasowych i rezerwowych Spółki w celu pokrycia strat poniesionych przez Spółkę </w:t>
      </w:r>
      <w:r w:rsidRPr="005906B9">
        <w:rPr>
          <w:rFonts w:ascii="Arial" w:hAnsi="Arial" w:cs="Arial"/>
        </w:rPr>
        <w:t>oraz (</w:t>
      </w:r>
      <w:r>
        <w:rPr>
          <w:rFonts w:ascii="Arial" w:hAnsi="Arial" w:cs="Arial"/>
        </w:rPr>
        <w:t>ii</w:t>
      </w:r>
      <w:r w:rsidR="001259C1">
        <w:rPr>
          <w:rFonts w:ascii="Arial" w:hAnsi="Arial" w:cs="Arial"/>
        </w:rPr>
        <w:t>i</w:t>
      </w:r>
      <w:r w:rsidRPr="005906B9">
        <w:rPr>
          <w:rFonts w:ascii="Arial" w:hAnsi="Arial" w:cs="Arial"/>
        </w:rPr>
        <w:t>) zmiany Statutu Spółki</w:t>
      </w:r>
      <w:r>
        <w:rPr>
          <w:rFonts w:ascii="Arial" w:hAnsi="Arial" w:cs="Arial"/>
        </w:rPr>
        <w:t>.</w:t>
      </w:r>
    </w:p>
    <w:p w:rsidR="005C2700" w:rsidRPr="00C233AC" w:rsidRDefault="005C2700" w:rsidP="005C2700">
      <w:pPr>
        <w:spacing w:after="0" w:line="240" w:lineRule="auto"/>
        <w:rPr>
          <w:rFonts w:ascii="Arial" w:hAnsi="Arial" w:cs="Arial"/>
        </w:rPr>
      </w:pPr>
    </w:p>
    <w:p w:rsidR="00C4623C" w:rsidRDefault="00C4623C" w:rsidP="005C2700">
      <w:pPr>
        <w:tabs>
          <w:tab w:val="right" w:leader="hyphen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bookmarkStart w:id="1" w:name="_Hlk479768514"/>
    </w:p>
    <w:p w:rsidR="005C2700" w:rsidRPr="00BA4B0D" w:rsidRDefault="005C2700" w:rsidP="005C2700">
      <w:pPr>
        <w:tabs>
          <w:tab w:val="right" w:leader="hyphen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</w:rPr>
      </w:pPr>
      <w:r w:rsidRPr="00BA4B0D">
        <w:rPr>
          <w:rFonts w:ascii="Arial" w:hAnsi="Arial" w:cs="Arial"/>
        </w:rPr>
        <w:t xml:space="preserve">Działając na podstawie </w:t>
      </w:r>
      <w:r>
        <w:rPr>
          <w:rFonts w:ascii="Arial" w:hAnsi="Arial" w:cs="Arial"/>
        </w:rPr>
        <w:t xml:space="preserve">art. 455 § 1 i 2 oraz art. 396 § 5 w związku z art. 457 §1 pkt. 2) </w:t>
      </w:r>
      <w:r w:rsidRPr="00BA4B0D">
        <w:rPr>
          <w:rFonts w:ascii="Arial" w:hAnsi="Arial" w:cs="Arial"/>
        </w:rPr>
        <w:t>z dnia 15 września 2000 r.</w:t>
      </w:r>
      <w:r w:rsidRPr="00BA4B0D">
        <w:rPr>
          <w:rFonts w:ascii="Arial" w:hAnsi="Arial" w:cs="Arial"/>
          <w:spacing w:val="1"/>
        </w:rPr>
        <w:t xml:space="preserve"> </w:t>
      </w:r>
      <w:r w:rsidRPr="00BA4B0D">
        <w:rPr>
          <w:rFonts w:ascii="Arial" w:hAnsi="Arial" w:cs="Arial"/>
        </w:rPr>
        <w:t>Kodeks spółek handlowych („</w:t>
      </w:r>
      <w:r w:rsidRPr="00BA4B0D">
        <w:rPr>
          <w:rFonts w:ascii="Arial" w:hAnsi="Arial" w:cs="Arial"/>
          <w:b/>
        </w:rPr>
        <w:t>KSH</w:t>
      </w:r>
      <w:r w:rsidRPr="00BA4B0D">
        <w:rPr>
          <w:rFonts w:ascii="Arial" w:hAnsi="Arial" w:cs="Arial"/>
        </w:rPr>
        <w:t xml:space="preserve">”), </w:t>
      </w:r>
      <w:r w:rsidRPr="00F260E8">
        <w:rPr>
          <w:rFonts w:ascii="Arial" w:hAnsi="Arial" w:cs="Arial"/>
        </w:rPr>
        <w:t>oraz § 30 ust. 1 pkt 6</w:t>
      </w:r>
      <w:r>
        <w:rPr>
          <w:rFonts w:ascii="Arial" w:hAnsi="Arial" w:cs="Arial"/>
        </w:rPr>
        <w:t>)</w:t>
      </w:r>
      <w:r w:rsidRPr="00F260E8">
        <w:rPr>
          <w:rFonts w:ascii="Arial" w:hAnsi="Arial" w:cs="Arial"/>
        </w:rPr>
        <w:t xml:space="preserve"> Statutu spółki</w:t>
      </w:r>
      <w:r w:rsidRPr="00BA4B0D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AFAKO</w:t>
      </w:r>
      <w:r w:rsidRPr="00BA4B0D">
        <w:rPr>
          <w:rFonts w:ascii="Arial" w:hAnsi="Arial" w:cs="Arial"/>
        </w:rPr>
        <w:t xml:space="preserve"> Spółka Akcyjna („</w:t>
      </w:r>
      <w:r w:rsidRPr="00BA4B0D">
        <w:rPr>
          <w:rFonts w:ascii="Arial" w:hAnsi="Arial" w:cs="Arial"/>
          <w:b/>
        </w:rPr>
        <w:t>Spółka</w:t>
      </w:r>
      <w:r w:rsidRPr="00BA4B0D">
        <w:rPr>
          <w:rFonts w:ascii="Arial" w:hAnsi="Arial" w:cs="Arial"/>
        </w:rPr>
        <w:t>”), po zapoznaniu</w:t>
      </w:r>
      <w:r w:rsidRPr="00BA4B0D">
        <w:rPr>
          <w:rFonts w:ascii="Arial" w:hAnsi="Arial" w:cs="Arial"/>
          <w:spacing w:val="1"/>
        </w:rPr>
        <w:t xml:space="preserve"> </w:t>
      </w:r>
      <w:r w:rsidRPr="00BA4B0D">
        <w:rPr>
          <w:rFonts w:ascii="Arial" w:hAnsi="Arial" w:cs="Arial"/>
        </w:rPr>
        <w:t xml:space="preserve">się z </w:t>
      </w:r>
      <w:r>
        <w:rPr>
          <w:rFonts w:ascii="Arial" w:hAnsi="Arial" w:cs="Arial"/>
        </w:rPr>
        <w:t>pisemną oceną Rady Nadzorczej Spółki</w:t>
      </w:r>
      <w:r w:rsidRPr="00BA4B0D">
        <w:rPr>
          <w:rFonts w:ascii="Arial" w:hAnsi="Arial" w:cs="Arial"/>
        </w:rPr>
        <w:t>,</w:t>
      </w:r>
      <w:r w:rsidRPr="00BA4B0D">
        <w:rPr>
          <w:rFonts w:ascii="Arial" w:hAnsi="Arial" w:cs="Arial"/>
          <w:spacing w:val="-5"/>
        </w:rPr>
        <w:t xml:space="preserve"> </w:t>
      </w:r>
      <w:r w:rsidRPr="00BA4B0D">
        <w:rPr>
          <w:rFonts w:ascii="Arial" w:hAnsi="Arial" w:cs="Arial"/>
        </w:rPr>
        <w:t>Nadzwyczajne</w:t>
      </w:r>
      <w:r w:rsidRPr="00BA4B0D">
        <w:rPr>
          <w:rFonts w:ascii="Arial" w:hAnsi="Arial" w:cs="Arial"/>
          <w:spacing w:val="-4"/>
        </w:rPr>
        <w:t xml:space="preserve"> </w:t>
      </w:r>
      <w:r w:rsidRPr="00BA4B0D">
        <w:rPr>
          <w:rFonts w:ascii="Arial" w:hAnsi="Arial" w:cs="Arial"/>
        </w:rPr>
        <w:t>Walne</w:t>
      </w:r>
      <w:r w:rsidRPr="00BA4B0D">
        <w:rPr>
          <w:rFonts w:ascii="Arial" w:hAnsi="Arial" w:cs="Arial"/>
          <w:spacing w:val="-2"/>
        </w:rPr>
        <w:t xml:space="preserve"> </w:t>
      </w:r>
      <w:r w:rsidRPr="00BA4B0D">
        <w:rPr>
          <w:rFonts w:ascii="Arial" w:hAnsi="Arial" w:cs="Arial"/>
        </w:rPr>
        <w:t>Zgromadzenie</w:t>
      </w:r>
      <w:r w:rsidRPr="00BA4B0D">
        <w:rPr>
          <w:rFonts w:ascii="Arial" w:hAnsi="Arial" w:cs="Arial"/>
          <w:spacing w:val="-1"/>
        </w:rPr>
        <w:t xml:space="preserve"> </w:t>
      </w:r>
      <w:r w:rsidRPr="00BA4B0D">
        <w:rPr>
          <w:rFonts w:ascii="Arial" w:hAnsi="Arial" w:cs="Arial"/>
        </w:rPr>
        <w:t>Spółki</w:t>
      </w:r>
      <w:r w:rsidRPr="00BA4B0D">
        <w:rPr>
          <w:rFonts w:ascii="Arial" w:hAnsi="Arial" w:cs="Arial"/>
          <w:spacing w:val="-3"/>
        </w:rPr>
        <w:t xml:space="preserve"> </w:t>
      </w:r>
      <w:r w:rsidRPr="00BA4B0D">
        <w:rPr>
          <w:rFonts w:ascii="Arial" w:hAnsi="Arial" w:cs="Arial"/>
        </w:rPr>
        <w:t>niniejszym</w:t>
      </w:r>
      <w:r w:rsidRPr="00BA4B0D">
        <w:rPr>
          <w:rFonts w:ascii="Arial" w:hAnsi="Arial" w:cs="Arial"/>
          <w:spacing w:val="-1"/>
        </w:rPr>
        <w:t xml:space="preserve"> </w:t>
      </w:r>
      <w:r w:rsidRPr="00BA4B0D">
        <w:rPr>
          <w:rFonts w:ascii="Arial" w:hAnsi="Arial" w:cs="Arial"/>
        </w:rPr>
        <w:t>postanawia,</w:t>
      </w:r>
      <w:r w:rsidRPr="00BA4B0D">
        <w:rPr>
          <w:rFonts w:ascii="Arial" w:hAnsi="Arial" w:cs="Arial"/>
          <w:spacing w:val="-2"/>
        </w:rPr>
        <w:t xml:space="preserve"> </w:t>
      </w:r>
      <w:r w:rsidRPr="00BA4B0D">
        <w:rPr>
          <w:rFonts w:ascii="Arial" w:hAnsi="Arial" w:cs="Arial"/>
        </w:rPr>
        <w:t>co</w:t>
      </w:r>
      <w:r w:rsidRPr="00BA4B0D">
        <w:rPr>
          <w:rFonts w:ascii="Arial" w:hAnsi="Arial" w:cs="Arial"/>
          <w:spacing w:val="-2"/>
        </w:rPr>
        <w:t xml:space="preserve"> </w:t>
      </w:r>
      <w:r w:rsidRPr="00BA4B0D">
        <w:rPr>
          <w:rFonts w:ascii="Arial" w:hAnsi="Arial" w:cs="Arial"/>
        </w:rPr>
        <w:t>następuje:</w:t>
      </w:r>
    </w:p>
    <w:p w:rsidR="005C2700" w:rsidRPr="00BA4B0D" w:rsidRDefault="005C2700" w:rsidP="005C2700">
      <w:pPr>
        <w:tabs>
          <w:tab w:val="right" w:leader="hyphen" w:pos="9072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5C2700" w:rsidRPr="00BA4B0D" w:rsidRDefault="005C2700" w:rsidP="005C2700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BA4B0D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1</w:t>
      </w:r>
      <w:r w:rsidRPr="00BA4B0D">
        <w:rPr>
          <w:rFonts w:ascii="Arial" w:hAnsi="Arial" w:cs="Arial"/>
          <w:b/>
        </w:rPr>
        <w:t>.</w:t>
      </w:r>
    </w:p>
    <w:p w:rsidR="005C2700" w:rsidRPr="00BA4B0D" w:rsidRDefault="005C2700" w:rsidP="005C2700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567" w:right="115" w:hanging="567"/>
        <w:contextualSpacing w:val="0"/>
        <w:jc w:val="both"/>
        <w:rPr>
          <w:rFonts w:ascii="Arial" w:hAnsi="Arial" w:cs="Arial"/>
        </w:rPr>
      </w:pPr>
      <w:r w:rsidRPr="00BA4B0D">
        <w:rPr>
          <w:rFonts w:ascii="Arial" w:hAnsi="Arial" w:cs="Arial"/>
        </w:rPr>
        <w:t xml:space="preserve">Na podstawie art. </w:t>
      </w:r>
      <w:r>
        <w:rPr>
          <w:rFonts w:ascii="Arial" w:hAnsi="Arial" w:cs="Arial"/>
        </w:rPr>
        <w:t>455</w:t>
      </w:r>
      <w:r w:rsidRPr="00BA4B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§ 1 i 2 </w:t>
      </w:r>
      <w:r w:rsidRPr="00BA4B0D">
        <w:rPr>
          <w:rFonts w:ascii="Arial" w:hAnsi="Arial" w:cs="Arial"/>
        </w:rPr>
        <w:t xml:space="preserve">KSH </w:t>
      </w:r>
      <w:r>
        <w:rPr>
          <w:rFonts w:ascii="Arial" w:hAnsi="Arial" w:cs="Arial"/>
        </w:rPr>
        <w:t>obniża się</w:t>
      </w:r>
      <w:r w:rsidRPr="00BA4B0D">
        <w:rPr>
          <w:rFonts w:ascii="Arial" w:hAnsi="Arial" w:cs="Arial"/>
        </w:rPr>
        <w:t xml:space="preserve"> kapitał zakładowy Spółki o kwotę</w:t>
      </w:r>
      <w:r w:rsidRPr="00BA4B0D">
        <w:rPr>
          <w:rFonts w:ascii="Arial" w:hAnsi="Arial" w:cs="Arial"/>
          <w:spacing w:val="1"/>
        </w:rPr>
        <w:t xml:space="preserve"> </w:t>
      </w:r>
      <w:r w:rsidRPr="00D828C3">
        <w:rPr>
          <w:rFonts w:ascii="Arial" w:hAnsi="Arial" w:cs="Arial"/>
          <w:spacing w:val="1"/>
        </w:rPr>
        <w:t>320 152 085,55</w:t>
      </w:r>
      <w:r>
        <w:rPr>
          <w:rFonts w:ascii="Arial" w:hAnsi="Arial" w:cs="Arial"/>
          <w:spacing w:val="1"/>
        </w:rPr>
        <w:t xml:space="preserve"> złotych (trzysta dwadzieścia milionów sto pięćdziesiąt dwa tysiące osiemdziesiąt pięć złotych i pięćdziesiąt pięć groszy) do kwoty 1.608.804,45 </w:t>
      </w:r>
      <w:r w:rsidRPr="00BA4B0D">
        <w:rPr>
          <w:rFonts w:ascii="Arial" w:hAnsi="Arial" w:cs="Arial"/>
        </w:rPr>
        <w:t>zł</w:t>
      </w:r>
      <w:r w:rsidRPr="00BA4B0D">
        <w:rPr>
          <w:rFonts w:ascii="Arial" w:hAnsi="Arial" w:cs="Arial"/>
          <w:spacing w:val="-1"/>
        </w:rPr>
        <w:t xml:space="preserve"> </w:t>
      </w:r>
      <w:r w:rsidRPr="00BA4B0D">
        <w:rPr>
          <w:rFonts w:ascii="Arial" w:hAnsi="Arial" w:cs="Arial"/>
        </w:rPr>
        <w:t>(</w:t>
      </w:r>
      <w:r>
        <w:rPr>
          <w:rFonts w:ascii="Arial" w:hAnsi="Arial" w:cs="Arial"/>
        </w:rPr>
        <w:t>jeden milion sześćset osiem tysięcy osiemset cztery złote i czterdzieści pięć groszy</w:t>
      </w:r>
      <w:r w:rsidRPr="00BA4B0D">
        <w:rPr>
          <w:rFonts w:ascii="Arial" w:hAnsi="Arial" w:cs="Arial"/>
        </w:rPr>
        <w:t>).</w:t>
      </w:r>
    </w:p>
    <w:p w:rsidR="005C2700" w:rsidRPr="00BA4B0D" w:rsidRDefault="005C2700" w:rsidP="005C2700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567" w:right="115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Obniżenie kapitału zakładowego Spółki dokonuje się poprzez obniżenie wartości nominalnej wszystkich akcji Spółki do 0,01 zł (jeden grosz).</w:t>
      </w:r>
    </w:p>
    <w:p w:rsidR="005C2700" w:rsidRPr="00BA4B0D" w:rsidRDefault="005C2700" w:rsidP="005C2700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1" w:after="0" w:line="240" w:lineRule="auto"/>
        <w:ind w:left="567" w:right="114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Obniżenie</w:t>
      </w:r>
      <w:r w:rsidRPr="00BA4B0D">
        <w:rPr>
          <w:rFonts w:ascii="Arial" w:hAnsi="Arial" w:cs="Arial"/>
          <w:spacing w:val="-11"/>
        </w:rPr>
        <w:t xml:space="preserve"> </w:t>
      </w:r>
      <w:r w:rsidRPr="00BA4B0D">
        <w:rPr>
          <w:rFonts w:ascii="Arial" w:hAnsi="Arial" w:cs="Arial"/>
        </w:rPr>
        <w:t>kapitału</w:t>
      </w:r>
      <w:r w:rsidRPr="00BA4B0D">
        <w:rPr>
          <w:rFonts w:ascii="Arial" w:hAnsi="Arial" w:cs="Arial"/>
          <w:spacing w:val="-10"/>
        </w:rPr>
        <w:t xml:space="preserve"> </w:t>
      </w:r>
      <w:r w:rsidRPr="00BA4B0D">
        <w:rPr>
          <w:rFonts w:ascii="Arial" w:hAnsi="Arial" w:cs="Arial"/>
        </w:rPr>
        <w:t>zakładowego</w:t>
      </w:r>
      <w:r w:rsidRPr="00BA4B0D">
        <w:rPr>
          <w:rFonts w:ascii="Arial" w:hAnsi="Arial" w:cs="Arial"/>
          <w:spacing w:val="-8"/>
        </w:rPr>
        <w:t xml:space="preserve"> </w:t>
      </w:r>
      <w:r w:rsidRPr="00BA4B0D">
        <w:rPr>
          <w:rFonts w:ascii="Arial" w:hAnsi="Arial" w:cs="Arial"/>
        </w:rPr>
        <w:t>Spółki</w:t>
      </w:r>
      <w:r w:rsidRPr="00BA4B0D">
        <w:rPr>
          <w:rFonts w:ascii="Arial" w:hAnsi="Arial" w:cs="Arial"/>
          <w:spacing w:val="-9"/>
        </w:rPr>
        <w:t xml:space="preserve"> </w:t>
      </w:r>
      <w:r w:rsidRPr="00BA4B0D">
        <w:rPr>
          <w:rFonts w:ascii="Arial" w:hAnsi="Arial" w:cs="Arial"/>
        </w:rPr>
        <w:t>następuje</w:t>
      </w:r>
      <w:r w:rsidRPr="00BA4B0D"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zgodnie z art. 457 § 1 pkt. 2) KSH, tj.</w:t>
      </w:r>
      <w:r w:rsidRPr="00BA4B0D">
        <w:rPr>
          <w:rFonts w:ascii="Arial" w:hAnsi="Arial" w:cs="Arial"/>
        </w:rPr>
        <w:t xml:space="preserve"> w</w:t>
      </w:r>
      <w:r w:rsidRPr="00BA4B0D">
        <w:rPr>
          <w:rFonts w:ascii="Arial" w:hAnsi="Arial" w:cs="Arial"/>
          <w:spacing w:val="-8"/>
        </w:rPr>
        <w:t xml:space="preserve"> </w:t>
      </w:r>
      <w:r w:rsidRPr="00BA4B0D">
        <w:rPr>
          <w:rFonts w:ascii="Arial" w:hAnsi="Arial" w:cs="Arial"/>
        </w:rPr>
        <w:t>celu</w:t>
      </w:r>
      <w:r w:rsidRPr="00BA4B0D"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wyrównania strat poniesionych przez Spółkę,</w:t>
      </w:r>
      <w:r w:rsidRPr="00255A20">
        <w:rPr>
          <w:rFonts w:ascii="Lato Regular" w:hAnsi="Lato Regular"/>
          <w:sz w:val="24"/>
          <w:szCs w:val="24"/>
          <w:lang w:val="cs-CZ"/>
        </w:rPr>
        <w:t xml:space="preserve"> </w:t>
      </w:r>
      <w:r w:rsidRPr="00ED0EB3">
        <w:rPr>
          <w:rFonts w:ascii="Arial" w:hAnsi="Arial" w:cs="Arial"/>
          <w:lang w:val="cs-CZ"/>
        </w:rPr>
        <w:t>z wyłączeniem przeprowadzenia procedury konwokacyjnej określonej w art. 456 KSH</w:t>
      </w:r>
      <w:r w:rsidRPr="00ED0EB3">
        <w:rPr>
          <w:rFonts w:ascii="Arial" w:hAnsi="Arial" w:cs="Arial"/>
        </w:rPr>
        <w:t>.</w:t>
      </w:r>
    </w:p>
    <w:p w:rsidR="005C2700" w:rsidRDefault="005C2700" w:rsidP="005C2700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5C2700" w:rsidRPr="00BA4B0D" w:rsidRDefault="005C2700" w:rsidP="005C2700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BA4B0D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2</w:t>
      </w:r>
    </w:p>
    <w:p w:rsidR="005C2700" w:rsidRDefault="005C2700" w:rsidP="005C2700">
      <w:pPr>
        <w:tabs>
          <w:tab w:val="right" w:leader="hyphen" w:pos="9072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</w:rPr>
      </w:pPr>
      <w:r w:rsidRPr="00404449">
        <w:rPr>
          <w:rFonts w:ascii="Arial" w:eastAsia="Times New Roman" w:hAnsi="Arial" w:cs="Arial"/>
          <w:bCs/>
        </w:rPr>
        <w:t>Nadzwyczajne Walne Zgromadzenie</w:t>
      </w:r>
      <w:r w:rsidRPr="00BA4B0D">
        <w:rPr>
          <w:rFonts w:ascii="Arial" w:eastAsia="Times New Roman" w:hAnsi="Arial" w:cs="Arial"/>
          <w:bCs/>
        </w:rPr>
        <w:t xml:space="preserve"> Spółki </w:t>
      </w:r>
      <w:r w:rsidRPr="00C617AA">
        <w:rPr>
          <w:rFonts w:ascii="Arial" w:eastAsia="Times New Roman" w:hAnsi="Arial" w:cs="Arial"/>
          <w:bCs/>
        </w:rPr>
        <w:t xml:space="preserve">postanawia niniejszym </w:t>
      </w:r>
      <w:r>
        <w:rPr>
          <w:rFonts w:ascii="Arial" w:eastAsia="Times New Roman" w:hAnsi="Arial" w:cs="Arial"/>
          <w:bCs/>
        </w:rPr>
        <w:t>zmienić Statut Spółki w ten sposób, że:</w:t>
      </w:r>
    </w:p>
    <w:p w:rsidR="005C2700" w:rsidRDefault="005C2700" w:rsidP="005C2700">
      <w:pPr>
        <w:tabs>
          <w:tab w:val="right" w:leader="hyphen" w:pos="9072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</w:rPr>
      </w:pPr>
    </w:p>
    <w:p w:rsidR="005C2700" w:rsidRPr="00325A6A" w:rsidRDefault="005C2700" w:rsidP="005C2700">
      <w:pPr>
        <w:pStyle w:val="Akapitzlist"/>
        <w:numPr>
          <w:ilvl w:val="0"/>
          <w:numId w:val="17"/>
        </w:numPr>
        <w:tabs>
          <w:tab w:val="right" w:leader="hyphen" w:pos="9072"/>
        </w:tabs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325A6A">
        <w:rPr>
          <w:rFonts w:ascii="Arial" w:eastAsia="Times New Roman" w:hAnsi="Arial" w:cs="Arial"/>
          <w:bCs/>
        </w:rPr>
        <w:t>§</w:t>
      </w:r>
      <w:r>
        <w:rPr>
          <w:rFonts w:ascii="Arial" w:eastAsia="Times New Roman" w:hAnsi="Arial" w:cs="Arial"/>
          <w:bCs/>
        </w:rPr>
        <w:t xml:space="preserve"> </w:t>
      </w:r>
      <w:r w:rsidRPr="00325A6A">
        <w:rPr>
          <w:rFonts w:ascii="Arial" w:eastAsia="Times New Roman" w:hAnsi="Arial" w:cs="Arial"/>
          <w:bCs/>
        </w:rPr>
        <w:t>7</w:t>
      </w:r>
      <w:r>
        <w:rPr>
          <w:rFonts w:ascii="Arial" w:eastAsia="Times New Roman" w:hAnsi="Arial" w:cs="Arial"/>
          <w:bCs/>
        </w:rPr>
        <w:t xml:space="preserve"> otrzymuje brzmienie</w:t>
      </w:r>
      <w:r w:rsidRPr="00325A6A">
        <w:rPr>
          <w:rFonts w:ascii="Arial" w:eastAsia="Times New Roman" w:hAnsi="Arial" w:cs="Arial"/>
          <w:bCs/>
        </w:rPr>
        <w:t>:</w:t>
      </w:r>
    </w:p>
    <w:p w:rsidR="005C2700" w:rsidRPr="00BA4B0D" w:rsidRDefault="005C2700" w:rsidP="005C2700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Arial" w:eastAsia="Times New Roman" w:hAnsi="Arial" w:cs="Arial"/>
          <w:bCs/>
        </w:rPr>
      </w:pPr>
    </w:p>
    <w:p w:rsidR="005C2700" w:rsidRPr="00974DE9" w:rsidRDefault="005C2700" w:rsidP="005C2700">
      <w:pPr>
        <w:tabs>
          <w:tab w:val="right" w:leader="hyphen" w:pos="9072"/>
        </w:tabs>
        <w:spacing w:after="0" w:line="240" w:lineRule="auto"/>
        <w:contextualSpacing/>
        <w:jc w:val="center"/>
        <w:rPr>
          <w:bCs/>
          <w:i/>
          <w:iCs/>
        </w:rPr>
      </w:pPr>
      <w:r w:rsidRPr="00974DE9">
        <w:rPr>
          <w:bCs/>
          <w:i/>
          <w:iCs/>
        </w:rPr>
        <w:t xml:space="preserve">„§ </w:t>
      </w:r>
      <w:r>
        <w:rPr>
          <w:bCs/>
          <w:i/>
          <w:iCs/>
        </w:rPr>
        <w:t>7</w:t>
      </w:r>
    </w:p>
    <w:p w:rsidR="005C2700" w:rsidRDefault="005C2700" w:rsidP="005C2700">
      <w:pPr>
        <w:tabs>
          <w:tab w:val="right" w:leader="hyphen" w:pos="9072"/>
        </w:tabs>
        <w:spacing w:after="0" w:line="240" w:lineRule="auto"/>
        <w:contextualSpacing/>
        <w:jc w:val="both"/>
        <w:rPr>
          <w:bCs/>
          <w:i/>
          <w:iCs/>
        </w:rPr>
      </w:pPr>
      <w:r w:rsidRPr="00974DE9">
        <w:rPr>
          <w:bCs/>
          <w:i/>
          <w:iCs/>
        </w:rPr>
        <w:t xml:space="preserve">„Kapitał zakładowy </w:t>
      </w:r>
      <w:r w:rsidR="00891C68">
        <w:rPr>
          <w:bCs/>
          <w:i/>
          <w:iCs/>
        </w:rPr>
        <w:t>wynos</w:t>
      </w:r>
      <w:r w:rsidRPr="00974DE9">
        <w:rPr>
          <w:bCs/>
          <w:i/>
          <w:iCs/>
        </w:rPr>
        <w:t>i 1.608.804,45 zł (jeden milion sześćset osiem tysięcy osiemset cztery złote i czterdzieści pięć groszy)</w:t>
      </w:r>
      <w:r>
        <w:rPr>
          <w:bCs/>
          <w:i/>
          <w:iCs/>
        </w:rPr>
        <w:t>.</w:t>
      </w:r>
      <w:r w:rsidRPr="00974DE9">
        <w:rPr>
          <w:bCs/>
          <w:i/>
          <w:iCs/>
        </w:rPr>
        <w:t>”</w:t>
      </w:r>
      <w:r>
        <w:rPr>
          <w:bCs/>
          <w:i/>
          <w:iCs/>
        </w:rPr>
        <w:t>;</w:t>
      </w:r>
    </w:p>
    <w:p w:rsidR="005C2700" w:rsidRDefault="005C2700" w:rsidP="005C2700">
      <w:pPr>
        <w:tabs>
          <w:tab w:val="right" w:leader="hyphen" w:pos="9072"/>
        </w:tabs>
        <w:spacing w:after="0" w:line="240" w:lineRule="auto"/>
        <w:ind w:left="426"/>
        <w:contextualSpacing/>
        <w:jc w:val="both"/>
        <w:rPr>
          <w:rFonts w:ascii="Arial" w:hAnsi="Arial" w:cs="Arial"/>
          <w:bCs/>
          <w:iCs/>
        </w:rPr>
      </w:pPr>
    </w:p>
    <w:p w:rsidR="005C2700" w:rsidRPr="00325A6A" w:rsidRDefault="005C2700" w:rsidP="005C2700">
      <w:pPr>
        <w:tabs>
          <w:tab w:val="right" w:leader="hyphen" w:pos="9072"/>
        </w:tabs>
        <w:spacing w:after="0" w:line="240" w:lineRule="auto"/>
        <w:ind w:left="426"/>
        <w:contextualSpacing/>
        <w:jc w:val="both"/>
        <w:rPr>
          <w:rFonts w:ascii="Arial" w:hAnsi="Arial" w:cs="Arial"/>
          <w:bCs/>
          <w:iCs/>
        </w:rPr>
      </w:pPr>
      <w:r w:rsidRPr="00325A6A">
        <w:rPr>
          <w:rFonts w:ascii="Arial" w:hAnsi="Arial" w:cs="Arial"/>
          <w:bCs/>
          <w:iCs/>
        </w:rPr>
        <w:t>2)</w:t>
      </w:r>
      <w:r w:rsidRPr="00325A6A">
        <w:rPr>
          <w:rFonts w:ascii="Arial" w:hAnsi="Arial" w:cs="Arial"/>
        </w:rPr>
        <w:t xml:space="preserve"> </w:t>
      </w:r>
      <w:r w:rsidRPr="00325A6A">
        <w:rPr>
          <w:rFonts w:ascii="Arial" w:hAnsi="Arial" w:cs="Arial"/>
          <w:bCs/>
          <w:iCs/>
        </w:rPr>
        <w:t>§</w:t>
      </w:r>
      <w:r>
        <w:rPr>
          <w:rFonts w:ascii="Arial" w:hAnsi="Arial" w:cs="Arial"/>
          <w:bCs/>
          <w:iCs/>
        </w:rPr>
        <w:t xml:space="preserve"> </w:t>
      </w:r>
      <w:r w:rsidRPr="00325A6A">
        <w:rPr>
          <w:rFonts w:ascii="Arial" w:hAnsi="Arial" w:cs="Arial"/>
          <w:bCs/>
          <w:iCs/>
        </w:rPr>
        <w:t>8 otrzymuje brzmienie:</w:t>
      </w:r>
    </w:p>
    <w:p w:rsidR="005C2700" w:rsidRPr="00974DE9" w:rsidRDefault="005C2700" w:rsidP="005C2700">
      <w:pPr>
        <w:tabs>
          <w:tab w:val="right" w:leader="hyphen" w:pos="9072"/>
        </w:tabs>
        <w:spacing w:after="0" w:line="240" w:lineRule="auto"/>
        <w:contextualSpacing/>
        <w:jc w:val="center"/>
        <w:rPr>
          <w:bCs/>
          <w:i/>
          <w:iCs/>
        </w:rPr>
      </w:pPr>
      <w:r w:rsidRPr="00974DE9">
        <w:rPr>
          <w:rFonts w:ascii="Arial" w:eastAsia="Times New Roman" w:hAnsi="Arial" w:cs="Arial"/>
          <w:bCs/>
          <w:i/>
          <w:iCs/>
        </w:rPr>
        <w:t>„</w:t>
      </w:r>
      <w:r w:rsidRPr="00974DE9">
        <w:rPr>
          <w:bCs/>
          <w:i/>
          <w:iCs/>
        </w:rPr>
        <w:t>§ 8</w:t>
      </w:r>
    </w:p>
    <w:p w:rsidR="005C2700" w:rsidRDefault="005C2700" w:rsidP="005C2700">
      <w:pPr>
        <w:tabs>
          <w:tab w:val="right" w:leader="hyphen" w:pos="9072"/>
        </w:tabs>
        <w:spacing w:after="0" w:line="240" w:lineRule="auto"/>
        <w:contextualSpacing/>
        <w:jc w:val="both"/>
        <w:rPr>
          <w:bCs/>
          <w:i/>
          <w:iCs/>
        </w:rPr>
      </w:pPr>
      <w:r w:rsidRPr="00974DE9">
        <w:rPr>
          <w:bCs/>
          <w:i/>
          <w:iCs/>
        </w:rPr>
        <w:t>„Kapitał zakładowy Spółki dzieli się na 160.880.445 (słownie: sto sześćdziesiąt milionów osiemset osiemdziesiąt tysięcy czterysta czterdzieści pięć) akcji o wartości nominalnej 0,01 złotego (słownie: jeden grosz) każda.”</w:t>
      </w:r>
      <w:r>
        <w:rPr>
          <w:bCs/>
          <w:i/>
          <w:iCs/>
        </w:rPr>
        <w:t>.</w:t>
      </w:r>
    </w:p>
    <w:p w:rsidR="005C2700" w:rsidRPr="00974DE9" w:rsidRDefault="005C2700" w:rsidP="005C2700">
      <w:pPr>
        <w:tabs>
          <w:tab w:val="right" w:leader="hyphen" w:pos="9072"/>
        </w:tabs>
        <w:spacing w:after="0" w:line="240" w:lineRule="auto"/>
        <w:contextualSpacing/>
        <w:jc w:val="both"/>
        <w:rPr>
          <w:rFonts w:ascii="Arial" w:hAnsi="Arial" w:cs="Arial"/>
          <w:bCs/>
          <w:i/>
          <w:iCs/>
        </w:rPr>
      </w:pPr>
    </w:p>
    <w:p w:rsidR="005C2700" w:rsidRPr="00BA4B0D" w:rsidRDefault="005C2700" w:rsidP="005C2700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:rsidR="005C2700" w:rsidRDefault="005C2700" w:rsidP="005C2700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BA4B0D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3</w:t>
      </w:r>
    </w:p>
    <w:p w:rsidR="005C2700" w:rsidRPr="00C4623C" w:rsidRDefault="005C2700" w:rsidP="00C4623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404449">
        <w:rPr>
          <w:rFonts w:ascii="Arial" w:eastAsia="Times New Roman" w:hAnsi="Arial" w:cs="Arial"/>
          <w:bCs/>
        </w:rPr>
        <w:t>Nadzwyczajne Walne Zgromadzenie</w:t>
      </w:r>
      <w:r>
        <w:rPr>
          <w:rFonts w:ascii="Arial" w:eastAsia="Times New Roman" w:hAnsi="Arial" w:cs="Arial"/>
          <w:bCs/>
        </w:rPr>
        <w:t xml:space="preserve"> Spółki, działając na podstawie </w:t>
      </w:r>
      <w:r>
        <w:rPr>
          <w:rFonts w:ascii="Arial" w:hAnsi="Arial" w:cs="Arial"/>
        </w:rPr>
        <w:t>art. 396 § 5 KSH,</w:t>
      </w:r>
      <w:r w:rsidRPr="00BA4B0D">
        <w:rPr>
          <w:rFonts w:ascii="Arial" w:eastAsia="Times New Roman" w:hAnsi="Arial" w:cs="Arial"/>
          <w:bCs/>
        </w:rPr>
        <w:t xml:space="preserve"> </w:t>
      </w:r>
      <w:r w:rsidRPr="00C617AA">
        <w:rPr>
          <w:rFonts w:ascii="Arial" w:eastAsia="Times New Roman" w:hAnsi="Arial" w:cs="Arial"/>
          <w:bCs/>
        </w:rPr>
        <w:t xml:space="preserve">postanawia </w:t>
      </w:r>
      <w:r>
        <w:rPr>
          <w:rFonts w:ascii="Arial" w:eastAsia="Times New Roman" w:hAnsi="Arial" w:cs="Arial"/>
          <w:bCs/>
        </w:rPr>
        <w:t xml:space="preserve">rozwiązać wszystkie kapitały zapasowe i rezerwowe Spółki </w:t>
      </w:r>
      <w:r w:rsidRPr="00E6063C">
        <w:rPr>
          <w:rFonts w:ascii="Arial" w:eastAsia="Times New Roman" w:hAnsi="Arial" w:cs="Arial"/>
          <w:bCs/>
        </w:rPr>
        <w:t xml:space="preserve">w łącznej kwocie </w:t>
      </w:r>
      <w:r>
        <w:rPr>
          <w:rFonts w:ascii="Arial" w:eastAsia="Times New Roman" w:hAnsi="Arial" w:cs="Arial"/>
          <w:bCs/>
        </w:rPr>
        <w:t>181 020 539,83</w:t>
      </w:r>
      <w:r w:rsidRPr="00E6063C">
        <w:rPr>
          <w:rFonts w:ascii="Arial" w:eastAsia="Times New Roman" w:hAnsi="Arial" w:cs="Arial"/>
          <w:bCs/>
        </w:rPr>
        <w:t xml:space="preserve"> zł (</w:t>
      </w:r>
      <w:r>
        <w:rPr>
          <w:rFonts w:ascii="Arial" w:eastAsia="Times New Roman" w:hAnsi="Arial" w:cs="Arial"/>
          <w:bCs/>
        </w:rPr>
        <w:t>słownie: sto osiemdziesiąt jeden milionów dwadzieścia tysięcy pięćset trzydzieści dziewięć złotych i osiemdziesiąt trzy grosze</w:t>
      </w:r>
      <w:r w:rsidRPr="00E6063C">
        <w:rPr>
          <w:rFonts w:ascii="Arial" w:eastAsia="Times New Roman" w:hAnsi="Arial" w:cs="Arial"/>
          <w:bCs/>
        </w:rPr>
        <w:t xml:space="preserve">), </w:t>
      </w:r>
      <w:r>
        <w:rPr>
          <w:rFonts w:ascii="Arial" w:eastAsia="Times New Roman" w:hAnsi="Arial" w:cs="Arial"/>
          <w:bCs/>
        </w:rPr>
        <w:t>w celu przeznaczenia ich na pokrycie strat Spółki, w tym strat wykazanych w sprawozdaniu finansowym Spółki za rok obrotowy 2020.</w:t>
      </w:r>
    </w:p>
    <w:p w:rsidR="005C2700" w:rsidRDefault="005C2700" w:rsidP="005C2700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BA4B0D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4</w:t>
      </w:r>
    </w:p>
    <w:p w:rsidR="005C2700" w:rsidRPr="00456E9E" w:rsidRDefault="005C2700" w:rsidP="005C2700">
      <w:pPr>
        <w:pStyle w:val="Akapitzlist"/>
        <w:numPr>
          <w:ilvl w:val="0"/>
          <w:numId w:val="16"/>
        </w:numPr>
        <w:spacing w:after="160" w:line="256" w:lineRule="auto"/>
        <w:ind w:left="426" w:hanging="426"/>
        <w:jc w:val="both"/>
        <w:rPr>
          <w:rFonts w:ascii="Arial" w:eastAsia="Times New Roman" w:hAnsi="Arial" w:cs="Arial"/>
          <w:bCs/>
        </w:rPr>
      </w:pPr>
      <w:r w:rsidRPr="00574ABE">
        <w:rPr>
          <w:rFonts w:ascii="Arial" w:eastAsia="Times New Roman" w:hAnsi="Arial" w:cs="Arial"/>
          <w:bCs/>
        </w:rPr>
        <w:t>Upoważnia się</w:t>
      </w:r>
      <w:r w:rsidRPr="00456E9E">
        <w:t xml:space="preserve"> </w:t>
      </w:r>
      <w:r w:rsidRPr="00456E9E">
        <w:rPr>
          <w:rFonts w:ascii="Arial" w:eastAsia="Times New Roman" w:hAnsi="Arial" w:cs="Arial"/>
          <w:bCs/>
        </w:rPr>
        <w:t>Rad</w:t>
      </w:r>
      <w:r>
        <w:rPr>
          <w:rFonts w:ascii="Arial" w:eastAsia="Times New Roman" w:hAnsi="Arial" w:cs="Arial"/>
          <w:bCs/>
        </w:rPr>
        <w:t>ę Nadzorczą</w:t>
      </w:r>
      <w:r w:rsidRPr="00456E9E">
        <w:rPr>
          <w:rFonts w:ascii="Arial" w:eastAsia="Times New Roman" w:hAnsi="Arial" w:cs="Arial"/>
          <w:bCs/>
        </w:rPr>
        <w:t xml:space="preserve"> Spółki do przyjęcia tekstu jednolitego Statutu Spółki z uwzględnieniem zmian wynikających z niniejszej Uchwały.</w:t>
      </w:r>
    </w:p>
    <w:p w:rsidR="005C2700" w:rsidRPr="00574ABE" w:rsidRDefault="005C2700" w:rsidP="005C2700">
      <w:pPr>
        <w:pStyle w:val="Akapitzlist"/>
        <w:widowControl w:val="0"/>
        <w:autoSpaceDE w:val="0"/>
        <w:autoSpaceDN w:val="0"/>
        <w:spacing w:after="0" w:line="240" w:lineRule="auto"/>
        <w:ind w:left="426" w:right="115"/>
        <w:jc w:val="both"/>
        <w:rPr>
          <w:rFonts w:ascii="Arial" w:hAnsi="Arial" w:cs="Arial"/>
        </w:rPr>
      </w:pPr>
      <w:r w:rsidRPr="00574ABE">
        <w:rPr>
          <w:rFonts w:ascii="Arial" w:eastAsia="Times New Roman" w:hAnsi="Arial" w:cs="Arial"/>
          <w:bCs/>
        </w:rPr>
        <w:t xml:space="preserve"> </w:t>
      </w:r>
    </w:p>
    <w:p w:rsidR="005C2700" w:rsidRPr="00574ABE" w:rsidRDefault="005C2700" w:rsidP="005C2700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426" w:right="115" w:hanging="426"/>
        <w:jc w:val="both"/>
        <w:rPr>
          <w:rFonts w:ascii="Arial" w:hAnsi="Arial" w:cs="Arial"/>
        </w:rPr>
      </w:pPr>
      <w:r w:rsidRPr="00574ABE">
        <w:rPr>
          <w:rFonts w:ascii="Arial" w:hAnsi="Arial" w:cs="Arial"/>
        </w:rPr>
        <w:t>Upoważnia</w:t>
      </w:r>
      <w:r w:rsidRPr="00574ABE">
        <w:rPr>
          <w:rFonts w:ascii="Arial" w:hAnsi="Arial" w:cs="Arial"/>
          <w:spacing w:val="1"/>
        </w:rPr>
        <w:t xml:space="preserve"> </w:t>
      </w:r>
      <w:r w:rsidRPr="00574ABE">
        <w:rPr>
          <w:rFonts w:ascii="Arial" w:hAnsi="Arial" w:cs="Arial"/>
        </w:rPr>
        <w:t>się</w:t>
      </w:r>
      <w:r w:rsidRPr="00574ABE">
        <w:rPr>
          <w:rFonts w:ascii="Arial" w:hAnsi="Arial" w:cs="Arial"/>
          <w:spacing w:val="1"/>
        </w:rPr>
        <w:t xml:space="preserve"> </w:t>
      </w:r>
      <w:r w:rsidRPr="00574ABE">
        <w:rPr>
          <w:rFonts w:ascii="Arial" w:hAnsi="Arial" w:cs="Arial"/>
        </w:rPr>
        <w:t>Zarząd</w:t>
      </w:r>
      <w:r w:rsidRPr="00574ABE">
        <w:rPr>
          <w:rFonts w:ascii="Arial" w:hAnsi="Arial" w:cs="Arial"/>
          <w:spacing w:val="1"/>
        </w:rPr>
        <w:t xml:space="preserve"> </w:t>
      </w:r>
      <w:r w:rsidRPr="00574ABE">
        <w:rPr>
          <w:rFonts w:ascii="Arial" w:hAnsi="Arial" w:cs="Arial"/>
        </w:rPr>
        <w:t>do</w:t>
      </w:r>
      <w:r w:rsidRPr="00574ABE">
        <w:rPr>
          <w:rFonts w:ascii="Arial" w:hAnsi="Arial" w:cs="Arial"/>
          <w:spacing w:val="1"/>
        </w:rPr>
        <w:t xml:space="preserve"> </w:t>
      </w:r>
      <w:r w:rsidRPr="00574ABE">
        <w:rPr>
          <w:rFonts w:ascii="Arial" w:hAnsi="Arial" w:cs="Arial"/>
        </w:rPr>
        <w:t>dokonania</w:t>
      </w:r>
      <w:r w:rsidRPr="00574ABE">
        <w:rPr>
          <w:rFonts w:ascii="Arial" w:hAnsi="Arial" w:cs="Arial"/>
          <w:spacing w:val="1"/>
        </w:rPr>
        <w:t xml:space="preserve"> </w:t>
      </w:r>
      <w:r w:rsidRPr="00574ABE">
        <w:rPr>
          <w:rFonts w:ascii="Arial" w:hAnsi="Arial" w:cs="Arial"/>
        </w:rPr>
        <w:t>wszelkich</w:t>
      </w:r>
      <w:r w:rsidRPr="00574ABE">
        <w:rPr>
          <w:rFonts w:ascii="Arial" w:hAnsi="Arial" w:cs="Arial"/>
          <w:spacing w:val="1"/>
        </w:rPr>
        <w:t xml:space="preserve"> </w:t>
      </w:r>
      <w:r w:rsidRPr="00574ABE">
        <w:rPr>
          <w:rFonts w:ascii="Arial" w:hAnsi="Arial" w:cs="Arial"/>
        </w:rPr>
        <w:t>czynności</w:t>
      </w:r>
      <w:r w:rsidRPr="00574ABE">
        <w:rPr>
          <w:rFonts w:ascii="Arial" w:hAnsi="Arial" w:cs="Arial"/>
          <w:spacing w:val="1"/>
        </w:rPr>
        <w:t xml:space="preserve"> </w:t>
      </w:r>
      <w:r w:rsidRPr="00574ABE">
        <w:rPr>
          <w:rFonts w:ascii="Arial" w:hAnsi="Arial" w:cs="Arial"/>
        </w:rPr>
        <w:t>faktycznych</w:t>
      </w:r>
      <w:r w:rsidRPr="00574ABE">
        <w:rPr>
          <w:rFonts w:ascii="Arial" w:hAnsi="Arial" w:cs="Arial"/>
          <w:spacing w:val="1"/>
        </w:rPr>
        <w:t xml:space="preserve"> </w:t>
      </w:r>
      <w:r w:rsidRPr="00574ABE">
        <w:rPr>
          <w:rFonts w:ascii="Arial" w:hAnsi="Arial" w:cs="Arial"/>
        </w:rPr>
        <w:t>i</w:t>
      </w:r>
      <w:r w:rsidRPr="00574ABE">
        <w:rPr>
          <w:rFonts w:ascii="Arial" w:hAnsi="Arial" w:cs="Arial"/>
          <w:spacing w:val="1"/>
        </w:rPr>
        <w:t xml:space="preserve"> </w:t>
      </w:r>
      <w:r w:rsidRPr="00574ABE">
        <w:rPr>
          <w:rFonts w:ascii="Arial" w:hAnsi="Arial" w:cs="Arial"/>
        </w:rPr>
        <w:t>prawnych</w:t>
      </w:r>
      <w:r w:rsidRPr="00574ABE">
        <w:rPr>
          <w:rFonts w:ascii="Arial" w:hAnsi="Arial" w:cs="Arial"/>
          <w:spacing w:val="1"/>
        </w:rPr>
        <w:t xml:space="preserve"> w celu wykonania niniejszej </w:t>
      </w:r>
      <w:r>
        <w:rPr>
          <w:rFonts w:ascii="Arial" w:hAnsi="Arial" w:cs="Arial"/>
          <w:spacing w:val="1"/>
        </w:rPr>
        <w:t>U</w:t>
      </w:r>
      <w:r w:rsidRPr="00574ABE">
        <w:rPr>
          <w:rFonts w:ascii="Arial" w:hAnsi="Arial" w:cs="Arial"/>
          <w:spacing w:val="1"/>
        </w:rPr>
        <w:t>chwały.</w:t>
      </w:r>
    </w:p>
    <w:p w:rsidR="005C2700" w:rsidRDefault="005C2700" w:rsidP="005C2700">
      <w:pPr>
        <w:spacing w:after="0" w:line="240" w:lineRule="auto"/>
        <w:contextualSpacing/>
        <w:rPr>
          <w:rFonts w:ascii="Arial" w:hAnsi="Arial" w:cs="Arial"/>
          <w:b/>
          <w:bCs/>
        </w:rPr>
      </w:pPr>
    </w:p>
    <w:p w:rsidR="005C2700" w:rsidRPr="00BA4B0D" w:rsidRDefault="005C2700" w:rsidP="005C2700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9D737A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7</w:t>
      </w:r>
    </w:p>
    <w:p w:rsidR="005C2700" w:rsidRDefault="005C2700" w:rsidP="005C2700">
      <w:pPr>
        <w:tabs>
          <w:tab w:val="right" w:leader="hyphen" w:pos="9072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</w:rPr>
      </w:pPr>
      <w:r w:rsidRPr="00BA4B0D">
        <w:rPr>
          <w:rFonts w:ascii="Arial" w:eastAsia="Times New Roman" w:hAnsi="Arial" w:cs="Arial"/>
          <w:bCs/>
        </w:rPr>
        <w:t>Uchwała wchodzi w życie z chwilą podjęcia, przy czym zmiana Statutu Spółki</w:t>
      </w:r>
      <w:r>
        <w:rPr>
          <w:rFonts w:ascii="Arial" w:eastAsia="Times New Roman" w:hAnsi="Arial" w:cs="Arial"/>
          <w:bCs/>
        </w:rPr>
        <w:t xml:space="preserve">, o której mowa w </w:t>
      </w:r>
      <w:r>
        <w:rPr>
          <w:rFonts w:ascii="Arial" w:hAnsi="Arial" w:cs="Arial"/>
        </w:rPr>
        <w:t>§ 2</w:t>
      </w:r>
      <w:r w:rsidR="00891C68">
        <w:rPr>
          <w:rFonts w:ascii="Arial" w:hAnsi="Arial" w:cs="Arial"/>
        </w:rPr>
        <w:t xml:space="preserve"> powyż</w:t>
      </w:r>
      <w:r>
        <w:rPr>
          <w:rFonts w:ascii="Arial" w:hAnsi="Arial" w:cs="Arial"/>
        </w:rPr>
        <w:t xml:space="preserve">ej, </w:t>
      </w:r>
      <w:r w:rsidRPr="00BA4B0D">
        <w:rPr>
          <w:rFonts w:ascii="Arial" w:eastAsia="Times New Roman" w:hAnsi="Arial" w:cs="Arial"/>
          <w:bCs/>
        </w:rPr>
        <w:t>jest skuteczna z chwilą wpisu do rejestru przedsiębiorców Krajowego Rejestru Sądowego.</w:t>
      </w:r>
      <w:bookmarkEnd w:id="1"/>
    </w:p>
    <w:p w:rsidR="005C2700" w:rsidRDefault="005C2700" w:rsidP="005C2700">
      <w:pPr>
        <w:tabs>
          <w:tab w:val="right" w:leader="hyphen" w:pos="9072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</w:rPr>
      </w:pPr>
    </w:p>
    <w:p w:rsidR="005C2700" w:rsidRDefault="005C2700" w:rsidP="005C27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Uzasadnienie Zarządu Spółki:</w:t>
      </w:r>
    </w:p>
    <w:p w:rsidR="005C2700" w:rsidRDefault="005C2700" w:rsidP="005C27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5C2700" w:rsidRDefault="005C2700" w:rsidP="005C270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dniu 24 marca 2022 roku Spółka zawarta ze spółką MS </w:t>
      </w:r>
      <w:proofErr w:type="spellStart"/>
      <w:r>
        <w:rPr>
          <w:rFonts w:ascii="Arial" w:hAnsi="Arial" w:cs="Arial"/>
          <w:color w:val="000000"/>
        </w:rPr>
        <w:t>Galleon</w:t>
      </w:r>
      <w:proofErr w:type="spellEnd"/>
      <w:r>
        <w:rPr>
          <w:rFonts w:ascii="Arial" w:hAnsi="Arial" w:cs="Arial"/>
          <w:color w:val="000000"/>
        </w:rPr>
        <w:t xml:space="preserve"> AG z siedzibą w Wiedniu („</w:t>
      </w:r>
      <w:r>
        <w:rPr>
          <w:rFonts w:ascii="Arial" w:hAnsi="Arial" w:cs="Arial"/>
          <w:b/>
          <w:bCs/>
          <w:color w:val="000000"/>
        </w:rPr>
        <w:t>Inwestor</w:t>
      </w:r>
      <w:r>
        <w:rPr>
          <w:rFonts w:ascii="Arial" w:hAnsi="Arial" w:cs="Arial"/>
          <w:color w:val="000000"/>
        </w:rPr>
        <w:t>”) umowę inwestycyjną w sprawie warunków dokapitalizowania Spółki przez Inwestora w drodze objęcia przez niego warrantów subskrypcyjnych uprawniających do konwersji na akcje w kapitale zakładowym Spółki („</w:t>
      </w:r>
      <w:r>
        <w:rPr>
          <w:rFonts w:ascii="Arial" w:hAnsi="Arial" w:cs="Arial"/>
          <w:b/>
          <w:bCs/>
          <w:color w:val="000000"/>
        </w:rPr>
        <w:t>Umowa Inwestycyjna</w:t>
      </w:r>
      <w:r>
        <w:rPr>
          <w:rFonts w:ascii="Arial" w:hAnsi="Arial" w:cs="Arial"/>
          <w:color w:val="000000"/>
        </w:rPr>
        <w:t>”). Jednocześnie, w tym samym dniu, Spółka zawarła z Inwestorem, jako kupującym, oraz PBG S.A. w restrukturyzacji („</w:t>
      </w:r>
      <w:r>
        <w:rPr>
          <w:rFonts w:ascii="Arial" w:hAnsi="Arial" w:cs="Arial"/>
          <w:b/>
          <w:bCs/>
          <w:color w:val="000000"/>
        </w:rPr>
        <w:t>PBG</w:t>
      </w:r>
      <w:r>
        <w:rPr>
          <w:rFonts w:ascii="Arial" w:hAnsi="Arial" w:cs="Arial"/>
          <w:color w:val="000000"/>
        </w:rPr>
        <w:t xml:space="preserve">”) jako sprzedającym, warunkową umowę w sprawie sprzedaży akcji Spółki posiadanych przez PBG oraz sprzedaży udziałów posiadanych przez PBG w spółce </w:t>
      </w:r>
      <w:proofErr w:type="spellStart"/>
      <w:r>
        <w:rPr>
          <w:rFonts w:ascii="Arial" w:hAnsi="Arial" w:cs="Arial"/>
          <w:color w:val="000000"/>
        </w:rPr>
        <w:t>Multaros</w:t>
      </w:r>
      <w:proofErr w:type="spellEnd"/>
      <w:r>
        <w:rPr>
          <w:rFonts w:ascii="Arial" w:hAnsi="Arial" w:cs="Arial"/>
          <w:color w:val="000000"/>
        </w:rPr>
        <w:t xml:space="preserve"> Trading Company Limited z siedzibą w Nikozji („</w:t>
      </w:r>
      <w:proofErr w:type="spellStart"/>
      <w:r>
        <w:rPr>
          <w:rFonts w:ascii="Arial" w:hAnsi="Arial" w:cs="Arial"/>
          <w:b/>
          <w:bCs/>
          <w:color w:val="000000"/>
        </w:rPr>
        <w:t>Multaros</w:t>
      </w:r>
      <w:proofErr w:type="spellEnd"/>
      <w:r>
        <w:rPr>
          <w:rFonts w:ascii="Arial" w:hAnsi="Arial" w:cs="Arial"/>
          <w:color w:val="000000"/>
        </w:rPr>
        <w:t>”)(„</w:t>
      </w:r>
      <w:r>
        <w:rPr>
          <w:rFonts w:ascii="Arial" w:hAnsi="Arial" w:cs="Arial"/>
          <w:b/>
          <w:bCs/>
          <w:color w:val="000000"/>
        </w:rPr>
        <w:t>Umowa Sprzedaży</w:t>
      </w:r>
      <w:r>
        <w:rPr>
          <w:rFonts w:ascii="Arial" w:hAnsi="Arial" w:cs="Arial"/>
          <w:color w:val="000000"/>
        </w:rPr>
        <w:t>”).</w:t>
      </w:r>
    </w:p>
    <w:p w:rsidR="005C2700" w:rsidRDefault="005C2700" w:rsidP="005C270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Zgodnie z postanowieniami Umowy Inwestycyjnej objęcie przez Inwestora warrantów subskrypcyjnych wyemitowanych przez Spółkę oraz ich konwersja na akcje w kapitale zakładowym Spółki, zostanie dokonane na zamknięciu transakcji sprzedaży akcji Spółki oraz udziałów </w:t>
      </w:r>
      <w:proofErr w:type="spellStart"/>
      <w:r>
        <w:rPr>
          <w:rFonts w:ascii="Arial" w:hAnsi="Arial" w:cs="Arial"/>
          <w:color w:val="000000"/>
        </w:rPr>
        <w:t>Multaros</w:t>
      </w:r>
      <w:proofErr w:type="spellEnd"/>
      <w:r>
        <w:rPr>
          <w:rFonts w:ascii="Arial" w:hAnsi="Arial" w:cs="Arial"/>
          <w:color w:val="000000"/>
        </w:rPr>
        <w:t xml:space="preserve"> przewidzianej w Umowie Sprzedaży, po spełnieniu warunków zawieszających określonych w Umowie Sprzedaży oraz Umowie Inwestycyjnej.</w:t>
      </w:r>
    </w:p>
    <w:p w:rsidR="005C2700" w:rsidRDefault="005C2700" w:rsidP="005C270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Zgodnie z postanowieniami Umowy Inwestycyjnej oraz Umowy Sprzedaży, jednym z takich warunków zawieszających jest zwołanie przez Spółkę Walnego Zgromadzenia z porządkiem obrad obejmującym (i) obniżenie kapitału zakładowego Spółki poprzez zmniejszenie wartości nominalnej akcji Spółki z kwoty 2 zł do kwoty 0,01 zł oraz (ii) rozwiązanie wszystkich kapitałów rezerwowych Spółki w celu pokrycia strat Spółki, oraz podjęcie przez Walne Zgromadzenie Spółki stosownych uchwał w tym przedmiocie.</w:t>
      </w:r>
    </w:p>
    <w:p w:rsidR="005C2700" w:rsidRDefault="005C2700" w:rsidP="005C270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Przeprowadzenie transakcji przewidzianej w Umowie Inwestycyjnej oraz Umowie Sprzedaży Akcji będzie w ocenie Zarządu Spółki prowadzić do osiągnięcia przez Spółkę istotnych korzyści polegających na:</w:t>
      </w:r>
    </w:p>
    <w:p w:rsidR="005C2700" w:rsidRDefault="005C2700" w:rsidP="005C270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pozyskaniu silnego inwestora kapitałowego o uznanej renomie, pozwalającego na ustabilizowanie sytuacji finansowej Spółki oraz zwiększenie wiarygodności rynkowej Spółki względem jej klientów oraz instytucji finansujących Spółkę;</w:t>
      </w:r>
    </w:p>
    <w:p w:rsidR="005C2700" w:rsidRDefault="005C2700" w:rsidP="005C270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pozyskaniu dokapitalizowania Spółki w istotnej wysokości, potencjalnie nawet do kwoty ok. 280 mln zł, które umożliwi Spółce rozwiązanie ujemnych kapitałów własnych oraz pozyskanie środków na dalszych rozwój działalności Spółki.</w:t>
      </w:r>
    </w:p>
    <w:p w:rsidR="005C2700" w:rsidRDefault="005C2700" w:rsidP="005C270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związku z powyższym w ocenie Zarządu Spółki podjęcie przez Spółkę wszelkich uzasadnionych działań mających na celu spełnienie warunków zawieszających opisanych w Umowie Inwestycyjnej oraz Umowie Sprzedaży, w tym podjęcie uchwały Walnego Zgromadzenia Spółki w przedmiocie obniżenia kapitału zakładowego Spółki oraz rozwiązaniu kapitałów zapasowych oraz rezerwowych w celu pokrycia strat poniesionych przez Spółkę oraz doprowadzenie do zamknięcia transakcji opisanej w tych umowa jest w uzasadnionym interesie Spółki.</w:t>
      </w:r>
    </w:p>
    <w:p w:rsidR="005C2700" w:rsidRDefault="005C2700" w:rsidP="005C2700">
      <w:pPr>
        <w:tabs>
          <w:tab w:val="right" w:leader="hyphen" w:pos="9072"/>
        </w:tabs>
        <w:spacing w:after="0" w:line="240" w:lineRule="auto"/>
        <w:contextualSpacing/>
        <w:jc w:val="both"/>
        <w:rPr>
          <w:rFonts w:ascii="Arial" w:hAnsi="Arial" w:cs="Arial"/>
          <w:color w:val="000000"/>
        </w:rPr>
      </w:pPr>
    </w:p>
    <w:p w:rsidR="005C2700" w:rsidRPr="00C874BB" w:rsidRDefault="005C2700" w:rsidP="005C2700">
      <w:pPr>
        <w:spacing w:after="0" w:line="240" w:lineRule="auto"/>
        <w:jc w:val="both"/>
        <w:rPr>
          <w:rFonts w:ascii="Arial" w:eastAsia="Times New Roman" w:hAnsi="Arial" w:cs="Arial"/>
        </w:rPr>
      </w:pPr>
      <w:r w:rsidRPr="00C874BB">
        <w:rPr>
          <w:rFonts w:ascii="Arial" w:eastAsia="Times New Roman" w:hAnsi="Arial" w:cs="Arial"/>
        </w:rPr>
        <w:t xml:space="preserve">Jednocześnie, niezależnie od transakcji przewidzianej w Umowie Inwestycyjnej oraz Umowie Sprzedaży Akcji, Zarząd Spółki wskazuje, że obniżenie kapitału zakładowego Spółki w celu pokrycia strat Spółki oraz rozwiązanie wszystkich kapitałów zapasowych i rezerwowych Spółki w celu pokrycia strat Spółki jest uzasadnione wysokością historycznych strat poniesionych przez Spółkę, wykazanych </w:t>
      </w:r>
      <w:r w:rsidRPr="00C874BB">
        <w:rPr>
          <w:rFonts w:ascii="Arial" w:eastAsia="Times New Roman" w:hAnsi="Arial" w:cs="Arial"/>
          <w:bCs/>
        </w:rPr>
        <w:t>w szczególności w</w:t>
      </w:r>
      <w:r w:rsidRPr="00C874BB">
        <w:rPr>
          <w:rFonts w:ascii="Arial" w:eastAsia="Times New Roman" w:hAnsi="Arial" w:cs="Arial"/>
        </w:rPr>
        <w:t xml:space="preserve"> sprawozdaniach finansowych Spółki za rok obrotowy 2020 (strata netto Spółki  wyniosła 297 523 513,87 PLN (297.523 tys. zł).</w:t>
      </w:r>
    </w:p>
    <w:p w:rsidR="003453CA" w:rsidRDefault="003453CA" w:rsidP="003453C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F25A3" w:rsidRDefault="00CF25A3" w:rsidP="003453C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453CA" w:rsidRPr="003453CA" w:rsidRDefault="003453CA" w:rsidP="003453CA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B7686A" w:rsidRPr="00B7686A" w:rsidTr="0012709B">
        <w:trPr>
          <w:trHeight w:val="1690"/>
        </w:trPr>
        <w:tc>
          <w:tcPr>
            <w:tcW w:w="1875" w:type="dxa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9BE5D63" wp14:editId="271184CB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7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7" o:spid="_x0000_s1026" style="position:absolute;margin-left:36pt;margin-top:4.2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GEnGEskAgAAPg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62033D0" wp14:editId="7C70AB1E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8" o:spid="_x0000_s1026" style="position:absolute;margin-left:30.55pt;margin-top:4.2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+7AIwIAAD4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I3vuwC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961A812" wp14:editId="02796BEC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9" o:spid="_x0000_s1026" style="position:absolute;margin-left:34.1pt;margin-top:4.2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Lp3e24kAgAAPg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B7686A" w:rsidRPr="00B7686A" w:rsidRDefault="00B7686A" w:rsidP="00B768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72DE4C0" wp14:editId="06AD4D15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0" o:spid="_x0000_s1026" style="position:absolute;margin-left:32.5pt;margin-top:4.2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O8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Co4g7w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172D2FF" wp14:editId="6D1549F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1" o:spid="_x0000_s1026" style="position:absolute;margin-left:36.05pt;margin-top:4.2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szQWEi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B7686A" w:rsidRPr="00B7686A" w:rsidTr="0012709B">
        <w:trPr>
          <w:cantSplit/>
          <w:trHeight w:val="1504"/>
        </w:trPr>
        <w:tc>
          <w:tcPr>
            <w:tcW w:w="9829" w:type="dxa"/>
            <w:gridSpan w:val="5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4C29C88" wp14:editId="18FC02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2" o:spid="_x0000_s1026" style="position:absolute;margin-left:0;margin-top:9.7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BZJ9g6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CB7ECA" w:rsidRDefault="00113904"/>
    <w:sectPr w:rsidR="00CB7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 Offc Pr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ato Regular">
    <w:altName w:val="Times New Roman"/>
    <w:charset w:val="00"/>
    <w:family w:val="auto"/>
    <w:pitch w:val="variable"/>
    <w:sig w:usb0="00000001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9F0"/>
    <w:multiLevelType w:val="hybridMultilevel"/>
    <w:tmpl w:val="9354AB86"/>
    <w:lvl w:ilvl="0" w:tplc="E2101C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4"/>
    <w:multiLevelType w:val="hybridMultilevel"/>
    <w:tmpl w:val="049AE952"/>
    <w:lvl w:ilvl="0" w:tplc="409C1D92">
      <w:start w:val="1"/>
      <w:numFmt w:val="decimal"/>
      <w:lvlText w:val="%1."/>
      <w:lvlJc w:val="left"/>
      <w:pPr>
        <w:ind w:left="824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87424A4">
      <w:start w:val="1"/>
      <w:numFmt w:val="lowerLetter"/>
      <w:lvlText w:val="(%2)"/>
      <w:lvlJc w:val="left"/>
      <w:pPr>
        <w:ind w:left="1196" w:hanging="360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EA6A87C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3" w:tplc="0C185ED2">
      <w:numFmt w:val="bullet"/>
      <w:lvlText w:val="•"/>
      <w:lvlJc w:val="left"/>
      <w:pPr>
        <w:ind w:left="2510" w:hanging="360"/>
      </w:pPr>
      <w:rPr>
        <w:rFonts w:hint="default"/>
        <w:lang w:val="pl-PL" w:eastAsia="en-US" w:bidi="ar-SA"/>
      </w:rPr>
    </w:lvl>
    <w:lvl w:ilvl="4" w:tplc="FDAC558A">
      <w:numFmt w:val="bullet"/>
      <w:lvlText w:val="•"/>
      <w:lvlJc w:val="left"/>
      <w:pPr>
        <w:ind w:left="3481" w:hanging="360"/>
      </w:pPr>
      <w:rPr>
        <w:rFonts w:hint="default"/>
        <w:lang w:val="pl-PL" w:eastAsia="en-US" w:bidi="ar-SA"/>
      </w:rPr>
    </w:lvl>
    <w:lvl w:ilvl="5" w:tplc="F03274C6">
      <w:numFmt w:val="bullet"/>
      <w:lvlText w:val="•"/>
      <w:lvlJc w:val="left"/>
      <w:pPr>
        <w:ind w:left="4452" w:hanging="360"/>
      </w:pPr>
      <w:rPr>
        <w:rFonts w:hint="default"/>
        <w:lang w:val="pl-PL" w:eastAsia="en-US" w:bidi="ar-SA"/>
      </w:rPr>
    </w:lvl>
    <w:lvl w:ilvl="6" w:tplc="6EA677BA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7" w:tplc="BBB6AB10">
      <w:numFmt w:val="bullet"/>
      <w:lvlText w:val="•"/>
      <w:lvlJc w:val="left"/>
      <w:pPr>
        <w:ind w:left="6394" w:hanging="360"/>
      </w:pPr>
      <w:rPr>
        <w:rFonts w:hint="default"/>
        <w:lang w:val="pl-PL" w:eastAsia="en-US" w:bidi="ar-SA"/>
      </w:rPr>
    </w:lvl>
    <w:lvl w:ilvl="8" w:tplc="0C9ABE52">
      <w:numFmt w:val="bullet"/>
      <w:lvlText w:val="•"/>
      <w:lvlJc w:val="left"/>
      <w:pPr>
        <w:ind w:left="7364" w:hanging="360"/>
      </w:pPr>
      <w:rPr>
        <w:rFonts w:hint="default"/>
        <w:lang w:val="pl-PL" w:eastAsia="en-US" w:bidi="ar-SA"/>
      </w:rPr>
    </w:lvl>
  </w:abstractNum>
  <w:abstractNum w:abstractNumId="2">
    <w:nsid w:val="0AC96067"/>
    <w:multiLevelType w:val="hybridMultilevel"/>
    <w:tmpl w:val="589022B8"/>
    <w:lvl w:ilvl="0" w:tplc="8D1869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3871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8041F"/>
    <w:multiLevelType w:val="hybridMultilevel"/>
    <w:tmpl w:val="FAC607B8"/>
    <w:lvl w:ilvl="0" w:tplc="187483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50571"/>
    <w:multiLevelType w:val="hybridMultilevel"/>
    <w:tmpl w:val="0414F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05AF1"/>
    <w:multiLevelType w:val="hybridMultilevel"/>
    <w:tmpl w:val="EF228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25825"/>
    <w:multiLevelType w:val="hybridMultilevel"/>
    <w:tmpl w:val="99E0C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63C14"/>
    <w:multiLevelType w:val="hybridMultilevel"/>
    <w:tmpl w:val="F992E2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222B7"/>
    <w:multiLevelType w:val="hybridMultilevel"/>
    <w:tmpl w:val="F5B83646"/>
    <w:lvl w:ilvl="0" w:tplc="84567CAA">
      <w:start w:val="1"/>
      <w:numFmt w:val="lowerLetter"/>
      <w:lvlText w:val="(%1)"/>
      <w:lvlJc w:val="left"/>
      <w:pPr>
        <w:ind w:left="1534" w:hanging="699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A719C"/>
    <w:multiLevelType w:val="hybridMultilevel"/>
    <w:tmpl w:val="560C9C74"/>
    <w:lvl w:ilvl="0" w:tplc="FFFFFFFF">
      <w:start w:val="1"/>
      <w:numFmt w:val="decimal"/>
      <w:lvlText w:val="%1."/>
      <w:lvlJc w:val="left"/>
      <w:pPr>
        <w:ind w:left="824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4567CAA">
      <w:start w:val="1"/>
      <w:numFmt w:val="lowerLetter"/>
      <w:lvlText w:val="(%2)"/>
      <w:lvlJc w:val="left"/>
      <w:pPr>
        <w:ind w:left="1534" w:hanging="699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402" w:hanging="69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65" w:hanging="69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28" w:hanging="69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91" w:hanging="69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54" w:hanging="69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17" w:hanging="69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80" w:hanging="699"/>
      </w:pPr>
      <w:rPr>
        <w:rFonts w:hint="default"/>
        <w:lang w:val="pl-PL" w:eastAsia="en-US" w:bidi="ar-SA"/>
      </w:rPr>
    </w:lvl>
  </w:abstractNum>
  <w:abstractNum w:abstractNumId="10">
    <w:nsid w:val="6829446C"/>
    <w:multiLevelType w:val="hybridMultilevel"/>
    <w:tmpl w:val="ABE05DF8"/>
    <w:lvl w:ilvl="0" w:tplc="3F76F2F0">
      <w:start w:val="1"/>
      <w:numFmt w:val="decimal"/>
      <w:lvlText w:val="%1."/>
      <w:lvlJc w:val="left"/>
      <w:pPr>
        <w:ind w:left="824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6DCA5AE">
      <w:start w:val="1"/>
      <w:numFmt w:val="lowerLetter"/>
      <w:lvlText w:val="(%2)"/>
      <w:lvlJc w:val="left"/>
      <w:pPr>
        <w:ind w:left="1534" w:hanging="699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662DC56">
      <w:numFmt w:val="bullet"/>
      <w:lvlText w:val="•"/>
      <w:lvlJc w:val="left"/>
      <w:pPr>
        <w:ind w:left="2402" w:hanging="699"/>
      </w:pPr>
      <w:rPr>
        <w:rFonts w:hint="default"/>
        <w:lang w:val="pl-PL" w:eastAsia="en-US" w:bidi="ar-SA"/>
      </w:rPr>
    </w:lvl>
    <w:lvl w:ilvl="3" w:tplc="8FA41586">
      <w:numFmt w:val="bullet"/>
      <w:lvlText w:val="•"/>
      <w:lvlJc w:val="left"/>
      <w:pPr>
        <w:ind w:left="3265" w:hanging="699"/>
      </w:pPr>
      <w:rPr>
        <w:rFonts w:hint="default"/>
        <w:lang w:val="pl-PL" w:eastAsia="en-US" w:bidi="ar-SA"/>
      </w:rPr>
    </w:lvl>
    <w:lvl w:ilvl="4" w:tplc="0C0447DC">
      <w:numFmt w:val="bullet"/>
      <w:lvlText w:val="•"/>
      <w:lvlJc w:val="left"/>
      <w:pPr>
        <w:ind w:left="4128" w:hanging="699"/>
      </w:pPr>
      <w:rPr>
        <w:rFonts w:hint="default"/>
        <w:lang w:val="pl-PL" w:eastAsia="en-US" w:bidi="ar-SA"/>
      </w:rPr>
    </w:lvl>
    <w:lvl w:ilvl="5" w:tplc="2A764B00">
      <w:numFmt w:val="bullet"/>
      <w:lvlText w:val="•"/>
      <w:lvlJc w:val="left"/>
      <w:pPr>
        <w:ind w:left="4991" w:hanging="699"/>
      </w:pPr>
      <w:rPr>
        <w:rFonts w:hint="default"/>
        <w:lang w:val="pl-PL" w:eastAsia="en-US" w:bidi="ar-SA"/>
      </w:rPr>
    </w:lvl>
    <w:lvl w:ilvl="6" w:tplc="A18293DA">
      <w:numFmt w:val="bullet"/>
      <w:lvlText w:val="•"/>
      <w:lvlJc w:val="left"/>
      <w:pPr>
        <w:ind w:left="5854" w:hanging="699"/>
      </w:pPr>
      <w:rPr>
        <w:rFonts w:hint="default"/>
        <w:lang w:val="pl-PL" w:eastAsia="en-US" w:bidi="ar-SA"/>
      </w:rPr>
    </w:lvl>
    <w:lvl w:ilvl="7" w:tplc="B36E3728">
      <w:numFmt w:val="bullet"/>
      <w:lvlText w:val="•"/>
      <w:lvlJc w:val="left"/>
      <w:pPr>
        <w:ind w:left="6717" w:hanging="699"/>
      </w:pPr>
      <w:rPr>
        <w:rFonts w:hint="default"/>
        <w:lang w:val="pl-PL" w:eastAsia="en-US" w:bidi="ar-SA"/>
      </w:rPr>
    </w:lvl>
    <w:lvl w:ilvl="8" w:tplc="5BF0669E">
      <w:numFmt w:val="bullet"/>
      <w:lvlText w:val="•"/>
      <w:lvlJc w:val="left"/>
      <w:pPr>
        <w:ind w:left="7580" w:hanging="699"/>
      </w:pPr>
      <w:rPr>
        <w:rFonts w:hint="default"/>
        <w:lang w:val="pl-PL" w:eastAsia="en-US" w:bidi="ar-SA"/>
      </w:rPr>
    </w:lvl>
  </w:abstractNum>
  <w:abstractNum w:abstractNumId="11">
    <w:nsid w:val="6CF4219B"/>
    <w:multiLevelType w:val="hybridMultilevel"/>
    <w:tmpl w:val="C780351E"/>
    <w:lvl w:ilvl="0" w:tplc="678E2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42123F"/>
    <w:multiLevelType w:val="hybridMultilevel"/>
    <w:tmpl w:val="59686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015ADD"/>
    <w:multiLevelType w:val="hybridMultilevel"/>
    <w:tmpl w:val="6E703804"/>
    <w:lvl w:ilvl="0" w:tplc="49521B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641097"/>
    <w:multiLevelType w:val="hybridMultilevel"/>
    <w:tmpl w:val="B3AE91A4"/>
    <w:lvl w:ilvl="0" w:tplc="45C404E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C51B81"/>
    <w:multiLevelType w:val="hybridMultilevel"/>
    <w:tmpl w:val="C030AD5C"/>
    <w:lvl w:ilvl="0" w:tplc="251AD4C2">
      <w:start w:val="1"/>
      <w:numFmt w:val="decimal"/>
      <w:lvlText w:val="%1."/>
      <w:lvlJc w:val="left"/>
      <w:pPr>
        <w:ind w:left="824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220C60C">
      <w:numFmt w:val="bullet"/>
      <w:lvlText w:val="•"/>
      <w:lvlJc w:val="left"/>
      <w:pPr>
        <w:ind w:left="1668" w:hanging="708"/>
      </w:pPr>
      <w:rPr>
        <w:rFonts w:hint="default"/>
        <w:lang w:val="pl-PL" w:eastAsia="en-US" w:bidi="ar-SA"/>
      </w:rPr>
    </w:lvl>
    <w:lvl w:ilvl="2" w:tplc="4608F72E">
      <w:numFmt w:val="bullet"/>
      <w:lvlText w:val="•"/>
      <w:lvlJc w:val="left"/>
      <w:pPr>
        <w:ind w:left="2517" w:hanging="708"/>
      </w:pPr>
      <w:rPr>
        <w:rFonts w:hint="default"/>
        <w:lang w:val="pl-PL" w:eastAsia="en-US" w:bidi="ar-SA"/>
      </w:rPr>
    </w:lvl>
    <w:lvl w:ilvl="3" w:tplc="3A7E55EE">
      <w:numFmt w:val="bullet"/>
      <w:lvlText w:val="•"/>
      <w:lvlJc w:val="left"/>
      <w:pPr>
        <w:ind w:left="3365" w:hanging="708"/>
      </w:pPr>
      <w:rPr>
        <w:rFonts w:hint="default"/>
        <w:lang w:val="pl-PL" w:eastAsia="en-US" w:bidi="ar-SA"/>
      </w:rPr>
    </w:lvl>
    <w:lvl w:ilvl="4" w:tplc="F8D45E72">
      <w:numFmt w:val="bullet"/>
      <w:lvlText w:val="•"/>
      <w:lvlJc w:val="left"/>
      <w:pPr>
        <w:ind w:left="4214" w:hanging="708"/>
      </w:pPr>
      <w:rPr>
        <w:rFonts w:hint="default"/>
        <w:lang w:val="pl-PL" w:eastAsia="en-US" w:bidi="ar-SA"/>
      </w:rPr>
    </w:lvl>
    <w:lvl w:ilvl="5" w:tplc="D94260CE">
      <w:numFmt w:val="bullet"/>
      <w:lvlText w:val="•"/>
      <w:lvlJc w:val="left"/>
      <w:pPr>
        <w:ind w:left="5063" w:hanging="708"/>
      </w:pPr>
      <w:rPr>
        <w:rFonts w:hint="default"/>
        <w:lang w:val="pl-PL" w:eastAsia="en-US" w:bidi="ar-SA"/>
      </w:rPr>
    </w:lvl>
    <w:lvl w:ilvl="6" w:tplc="59A43E08">
      <w:numFmt w:val="bullet"/>
      <w:lvlText w:val="•"/>
      <w:lvlJc w:val="left"/>
      <w:pPr>
        <w:ind w:left="5911" w:hanging="708"/>
      </w:pPr>
      <w:rPr>
        <w:rFonts w:hint="default"/>
        <w:lang w:val="pl-PL" w:eastAsia="en-US" w:bidi="ar-SA"/>
      </w:rPr>
    </w:lvl>
    <w:lvl w:ilvl="7" w:tplc="082AA31A">
      <w:numFmt w:val="bullet"/>
      <w:lvlText w:val="•"/>
      <w:lvlJc w:val="left"/>
      <w:pPr>
        <w:ind w:left="6760" w:hanging="708"/>
      </w:pPr>
      <w:rPr>
        <w:rFonts w:hint="default"/>
        <w:lang w:val="pl-PL" w:eastAsia="en-US" w:bidi="ar-SA"/>
      </w:rPr>
    </w:lvl>
    <w:lvl w:ilvl="8" w:tplc="94701CDE">
      <w:numFmt w:val="bullet"/>
      <w:lvlText w:val="•"/>
      <w:lvlJc w:val="left"/>
      <w:pPr>
        <w:ind w:left="7609" w:hanging="708"/>
      </w:pPr>
      <w:rPr>
        <w:rFonts w:hint="default"/>
        <w:lang w:val="pl-PL" w:eastAsia="en-US" w:bidi="ar-SA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6"/>
  </w:num>
  <w:num w:numId="5">
    <w:abstractNumId w:val="12"/>
  </w:num>
  <w:num w:numId="6">
    <w:abstractNumId w:val="10"/>
  </w:num>
  <w:num w:numId="7">
    <w:abstractNumId w:val="4"/>
  </w:num>
  <w:num w:numId="8">
    <w:abstractNumId w:val="9"/>
  </w:num>
  <w:num w:numId="9">
    <w:abstractNumId w:val="15"/>
  </w:num>
  <w:num w:numId="10">
    <w:abstractNumId w:val="1"/>
  </w:num>
  <w:num w:numId="11">
    <w:abstractNumId w:val="8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37"/>
    <w:rsid w:val="00113904"/>
    <w:rsid w:val="001259C1"/>
    <w:rsid w:val="001F3BE9"/>
    <w:rsid w:val="00267346"/>
    <w:rsid w:val="002D0D87"/>
    <w:rsid w:val="002D6BDD"/>
    <w:rsid w:val="00311683"/>
    <w:rsid w:val="003453CA"/>
    <w:rsid w:val="00350FF4"/>
    <w:rsid w:val="003617AD"/>
    <w:rsid w:val="005A7B25"/>
    <w:rsid w:val="005C2700"/>
    <w:rsid w:val="005E3169"/>
    <w:rsid w:val="00624E28"/>
    <w:rsid w:val="006405B9"/>
    <w:rsid w:val="007C2A06"/>
    <w:rsid w:val="00891C68"/>
    <w:rsid w:val="00912E92"/>
    <w:rsid w:val="009512BF"/>
    <w:rsid w:val="009715C1"/>
    <w:rsid w:val="00A232B4"/>
    <w:rsid w:val="00A2481B"/>
    <w:rsid w:val="00AC7B9C"/>
    <w:rsid w:val="00B7686A"/>
    <w:rsid w:val="00C4623C"/>
    <w:rsid w:val="00C86D76"/>
    <w:rsid w:val="00CF25A3"/>
    <w:rsid w:val="00E9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437"/>
    <w:pPr>
      <w:spacing w:after="200" w:line="276" w:lineRule="auto"/>
    </w:pPr>
    <w:rPr>
      <w:rFonts w:eastAsiaTheme="minorEastAsia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1683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ecommendation,List Paragraph11,Numerowanie,Listaszerű bekezdés1,List Paragraph à moi,Numbered Para 1,No Spacing1,Indicator Text,Bullet 1,List Paragraph Char Char Char,2,Akapit z list¹1,Akapit z listą11,Styl 1,Kolorowa lista — akcent 11"/>
    <w:basedOn w:val="Normalny"/>
    <w:link w:val="AkapitzlistZnak"/>
    <w:uiPriority w:val="34"/>
    <w:qFormat/>
    <w:rsid w:val="00E92437"/>
    <w:pPr>
      <w:spacing w:line="720" w:lineRule="auto"/>
      <w:ind w:left="720"/>
      <w:contextualSpacing/>
    </w:pPr>
  </w:style>
  <w:style w:type="character" w:customStyle="1" w:styleId="FontStyle16">
    <w:name w:val="Font Style16"/>
    <w:basedOn w:val="Domylnaczcionkaakapitu"/>
    <w:rsid w:val="002D0D87"/>
    <w:rPr>
      <w:rFonts w:ascii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31168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3116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31168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Default">
    <w:name w:val="Default"/>
    <w:rsid w:val="009512BF"/>
    <w:pPr>
      <w:autoSpaceDE w:val="0"/>
      <w:autoSpaceDN w:val="0"/>
      <w:adjustRightInd w:val="0"/>
      <w:spacing w:after="0" w:line="240" w:lineRule="auto"/>
    </w:pPr>
    <w:rPr>
      <w:rFonts w:ascii="Meta Offc Pro" w:eastAsia="Times New Roman" w:hAnsi="Meta Offc Pro" w:cs="Meta Offc Pro"/>
      <w:color w:val="000000"/>
      <w:sz w:val="24"/>
      <w:szCs w:val="24"/>
      <w:lang w:eastAsia="pl-PL"/>
    </w:rPr>
  </w:style>
  <w:style w:type="paragraph" w:styleId="Bezodstpw">
    <w:name w:val="No Spacing"/>
    <w:aliases w:val="Umowa_numeracja_ustępy"/>
    <w:link w:val="BezodstpwZnak"/>
    <w:uiPriority w:val="1"/>
    <w:qFormat/>
    <w:rsid w:val="009512BF"/>
    <w:pPr>
      <w:spacing w:after="0" w:line="360" w:lineRule="auto"/>
      <w:jc w:val="center"/>
    </w:pPr>
    <w:rPr>
      <w:rFonts w:ascii="Cambria" w:eastAsia="Times New Roman" w:hAnsi="Cambria" w:cs="Times New Roman"/>
      <w:lang w:val="en-US"/>
    </w:rPr>
  </w:style>
  <w:style w:type="character" w:customStyle="1" w:styleId="AkapitzlistZnak">
    <w:name w:val="Akapit z listą Znak"/>
    <w:aliases w:val="Recommendation Znak,List Paragraph11 Znak,Numerowanie Znak,Listaszerű bekezdés1 Znak,List Paragraph à moi Znak,Numbered Para 1 Znak,No Spacing1 Znak,Indicator Text Znak,Bullet 1 Znak,List Paragraph Char Char Char Znak,2 Znak"/>
    <w:link w:val="Akapitzlist"/>
    <w:uiPriority w:val="34"/>
    <w:locked/>
    <w:rsid w:val="009512BF"/>
    <w:rPr>
      <w:rFonts w:eastAsiaTheme="minorEastAsia"/>
      <w:lang w:eastAsia="pl-PL"/>
    </w:rPr>
  </w:style>
  <w:style w:type="character" w:customStyle="1" w:styleId="BezodstpwZnak">
    <w:name w:val="Bez odstępów Znak"/>
    <w:aliases w:val="Umowa_numeracja_ustępy Znak"/>
    <w:link w:val="Bezodstpw"/>
    <w:uiPriority w:val="1"/>
    <w:rsid w:val="009512BF"/>
    <w:rPr>
      <w:rFonts w:ascii="Cambria" w:eastAsia="Times New Roman" w:hAnsi="Cambria" w:cs="Times New Roman"/>
      <w:lang w:val="en-US"/>
    </w:rPr>
  </w:style>
  <w:style w:type="character" w:customStyle="1" w:styleId="highlight">
    <w:name w:val="highlight"/>
    <w:basedOn w:val="Domylnaczcionkaakapitu"/>
    <w:rsid w:val="00951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437"/>
    <w:pPr>
      <w:spacing w:after="200" w:line="276" w:lineRule="auto"/>
    </w:pPr>
    <w:rPr>
      <w:rFonts w:eastAsiaTheme="minorEastAsia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1683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ecommendation,List Paragraph11,Numerowanie,Listaszerű bekezdés1,List Paragraph à moi,Numbered Para 1,No Spacing1,Indicator Text,Bullet 1,List Paragraph Char Char Char,2,Akapit z list¹1,Akapit z listą11,Styl 1,Kolorowa lista — akcent 11"/>
    <w:basedOn w:val="Normalny"/>
    <w:link w:val="AkapitzlistZnak"/>
    <w:uiPriority w:val="34"/>
    <w:qFormat/>
    <w:rsid w:val="00E92437"/>
    <w:pPr>
      <w:spacing w:line="720" w:lineRule="auto"/>
      <w:ind w:left="720"/>
      <w:contextualSpacing/>
    </w:pPr>
  </w:style>
  <w:style w:type="character" w:customStyle="1" w:styleId="FontStyle16">
    <w:name w:val="Font Style16"/>
    <w:basedOn w:val="Domylnaczcionkaakapitu"/>
    <w:rsid w:val="002D0D87"/>
    <w:rPr>
      <w:rFonts w:ascii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31168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3116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31168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Default">
    <w:name w:val="Default"/>
    <w:rsid w:val="009512BF"/>
    <w:pPr>
      <w:autoSpaceDE w:val="0"/>
      <w:autoSpaceDN w:val="0"/>
      <w:adjustRightInd w:val="0"/>
      <w:spacing w:after="0" w:line="240" w:lineRule="auto"/>
    </w:pPr>
    <w:rPr>
      <w:rFonts w:ascii="Meta Offc Pro" w:eastAsia="Times New Roman" w:hAnsi="Meta Offc Pro" w:cs="Meta Offc Pro"/>
      <w:color w:val="000000"/>
      <w:sz w:val="24"/>
      <w:szCs w:val="24"/>
      <w:lang w:eastAsia="pl-PL"/>
    </w:rPr>
  </w:style>
  <w:style w:type="paragraph" w:styleId="Bezodstpw">
    <w:name w:val="No Spacing"/>
    <w:aliases w:val="Umowa_numeracja_ustępy"/>
    <w:link w:val="BezodstpwZnak"/>
    <w:uiPriority w:val="1"/>
    <w:qFormat/>
    <w:rsid w:val="009512BF"/>
    <w:pPr>
      <w:spacing w:after="0" w:line="360" w:lineRule="auto"/>
      <w:jc w:val="center"/>
    </w:pPr>
    <w:rPr>
      <w:rFonts w:ascii="Cambria" w:eastAsia="Times New Roman" w:hAnsi="Cambria" w:cs="Times New Roman"/>
      <w:lang w:val="en-US"/>
    </w:rPr>
  </w:style>
  <w:style w:type="character" w:customStyle="1" w:styleId="AkapitzlistZnak">
    <w:name w:val="Akapit z listą Znak"/>
    <w:aliases w:val="Recommendation Znak,List Paragraph11 Znak,Numerowanie Znak,Listaszerű bekezdés1 Znak,List Paragraph à moi Znak,Numbered Para 1 Znak,No Spacing1 Znak,Indicator Text Znak,Bullet 1 Znak,List Paragraph Char Char Char Znak,2 Znak"/>
    <w:link w:val="Akapitzlist"/>
    <w:uiPriority w:val="34"/>
    <w:locked/>
    <w:rsid w:val="009512BF"/>
    <w:rPr>
      <w:rFonts w:eastAsiaTheme="minorEastAsia"/>
      <w:lang w:eastAsia="pl-PL"/>
    </w:rPr>
  </w:style>
  <w:style w:type="character" w:customStyle="1" w:styleId="BezodstpwZnak">
    <w:name w:val="Bez odstępów Znak"/>
    <w:aliases w:val="Umowa_numeracja_ustępy Znak"/>
    <w:link w:val="Bezodstpw"/>
    <w:uiPriority w:val="1"/>
    <w:rsid w:val="009512BF"/>
    <w:rPr>
      <w:rFonts w:ascii="Cambria" w:eastAsia="Times New Roman" w:hAnsi="Cambria" w:cs="Times New Roman"/>
      <w:lang w:val="en-US"/>
    </w:rPr>
  </w:style>
  <w:style w:type="character" w:customStyle="1" w:styleId="highlight">
    <w:name w:val="highlight"/>
    <w:basedOn w:val="Domylnaczcionkaakapitu"/>
    <w:rsid w:val="00951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38B7B-4693-4F0C-BC95-1F05801A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1318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RAFAKO S.A.</Company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Kryściak</dc:creator>
  <cp:lastModifiedBy>Sokołowska Katarzyna</cp:lastModifiedBy>
  <cp:revision>15</cp:revision>
  <dcterms:created xsi:type="dcterms:W3CDTF">2020-04-28T23:00:00Z</dcterms:created>
  <dcterms:modified xsi:type="dcterms:W3CDTF">2022-03-25T20:33:00Z</dcterms:modified>
</cp:coreProperties>
</file>